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6DE" w:rsidRPr="007936DE" w:rsidRDefault="007936DE" w:rsidP="007936DE">
      <w:pPr>
        <w:spacing w:line="360" w:lineRule="auto"/>
        <w:ind w:firstLine="0"/>
        <w:jc w:val="center"/>
        <w:rPr>
          <w:rFonts w:ascii="Arial" w:hAnsi="Arial" w:cs="Arial"/>
          <w:b/>
          <w:sz w:val="24"/>
          <w:szCs w:val="24"/>
          <w:lang w:val="es-VE"/>
        </w:rPr>
      </w:pPr>
      <w:proofErr w:type="spellStart"/>
      <w:r w:rsidRPr="007936DE">
        <w:rPr>
          <w:rFonts w:ascii="Arial" w:hAnsi="Arial" w:cs="Arial"/>
          <w:b/>
          <w:sz w:val="24"/>
          <w:szCs w:val="24"/>
          <w:lang w:val="es-VE"/>
        </w:rPr>
        <w:t>Amniodrenaje</w:t>
      </w:r>
      <w:proofErr w:type="spellEnd"/>
      <w:r w:rsidRPr="007936DE">
        <w:rPr>
          <w:rFonts w:ascii="Arial" w:hAnsi="Arial" w:cs="Arial"/>
          <w:b/>
          <w:sz w:val="24"/>
          <w:szCs w:val="24"/>
          <w:lang w:val="es-VE"/>
        </w:rPr>
        <w:t xml:space="preserve"> seriado como terapia fetal en el síndrome de transfusión feto </w:t>
      </w:r>
      <w:proofErr w:type="spellStart"/>
      <w:r w:rsidRPr="007936DE">
        <w:rPr>
          <w:rFonts w:ascii="Arial" w:hAnsi="Arial" w:cs="Arial"/>
          <w:b/>
          <w:sz w:val="24"/>
          <w:szCs w:val="24"/>
          <w:lang w:val="es-VE"/>
        </w:rPr>
        <w:t>feto</w:t>
      </w:r>
      <w:proofErr w:type="spellEnd"/>
      <w:r w:rsidRPr="007936DE">
        <w:rPr>
          <w:rFonts w:ascii="Arial" w:hAnsi="Arial" w:cs="Arial"/>
          <w:b/>
          <w:sz w:val="24"/>
          <w:szCs w:val="24"/>
          <w:lang w:val="es-VE"/>
        </w:rPr>
        <w:t>. Presentación de un caso</w:t>
      </w:r>
    </w:p>
    <w:p w:rsidR="007936DE" w:rsidRPr="007936DE" w:rsidRDefault="007936DE" w:rsidP="007936DE">
      <w:pPr>
        <w:spacing w:line="360" w:lineRule="auto"/>
        <w:ind w:firstLine="0"/>
        <w:jc w:val="center"/>
        <w:rPr>
          <w:rFonts w:ascii="Arial" w:hAnsi="Arial" w:cs="Arial"/>
          <w:b/>
          <w:sz w:val="24"/>
          <w:szCs w:val="24"/>
          <w:lang w:val="es-VE"/>
        </w:rPr>
      </w:pPr>
    </w:p>
    <w:p w:rsidR="007936DE" w:rsidRPr="007936DE" w:rsidRDefault="007936DE" w:rsidP="007936DE">
      <w:pPr>
        <w:pStyle w:val="NoSpacing"/>
        <w:spacing w:line="360" w:lineRule="auto"/>
        <w:rPr>
          <w:rStyle w:val="Hyperlink"/>
          <w:rFonts w:ascii="Arial" w:hAnsi="Arial" w:cs="Arial"/>
          <w:sz w:val="24"/>
          <w:szCs w:val="24"/>
        </w:rPr>
      </w:pPr>
      <w:r w:rsidRPr="007936DE">
        <w:rPr>
          <w:rFonts w:ascii="Arial" w:hAnsi="Arial" w:cs="Arial"/>
          <w:sz w:val="24"/>
          <w:szCs w:val="24"/>
        </w:rPr>
        <w:t xml:space="preserve">  Dr. </w:t>
      </w:r>
      <w:r w:rsidRPr="007936DE">
        <w:rPr>
          <w:rFonts w:ascii="Arial" w:hAnsi="Arial" w:cs="Arial"/>
          <w:sz w:val="24"/>
          <w:szCs w:val="24"/>
        </w:rPr>
        <w:t>Yovany Enrique Vázquez Martínez</w:t>
      </w:r>
      <w:r w:rsidRPr="007936DE">
        <w:rPr>
          <w:rFonts w:ascii="Arial" w:hAnsi="Arial" w:cs="Arial"/>
          <w:sz w:val="24"/>
          <w:szCs w:val="24"/>
          <w:vertAlign w:val="superscript"/>
        </w:rPr>
        <w:t>1</w:t>
      </w:r>
    </w:p>
    <w:p w:rsidR="007936DE" w:rsidRPr="007936DE" w:rsidRDefault="007936DE" w:rsidP="007936DE">
      <w:pPr>
        <w:spacing w:line="360" w:lineRule="auto"/>
        <w:ind w:firstLine="0"/>
        <w:rPr>
          <w:rFonts w:ascii="Arial" w:hAnsi="Arial" w:cs="Arial"/>
          <w:sz w:val="24"/>
          <w:szCs w:val="24"/>
          <w:vertAlign w:val="subscript"/>
          <w:lang w:val="es-VE"/>
        </w:rPr>
      </w:pPr>
      <w:r w:rsidRPr="007936DE">
        <w:rPr>
          <w:rFonts w:ascii="Arial" w:hAnsi="Arial" w:cs="Arial"/>
          <w:sz w:val="24"/>
          <w:szCs w:val="24"/>
          <w:lang w:val="es-VE"/>
        </w:rPr>
        <w:t xml:space="preserve"> Dr. Antonio Enamorado Alvarez</w:t>
      </w:r>
      <w:r w:rsidRPr="007936DE">
        <w:rPr>
          <w:rFonts w:ascii="Arial" w:hAnsi="Arial" w:cs="Arial"/>
          <w:sz w:val="24"/>
          <w:szCs w:val="24"/>
          <w:vertAlign w:val="superscript"/>
          <w:lang w:val="es-VE"/>
        </w:rPr>
        <w:t>2</w:t>
      </w:r>
    </w:p>
    <w:p w:rsidR="007936DE" w:rsidRPr="007936DE" w:rsidRDefault="007936DE" w:rsidP="007936DE">
      <w:pPr>
        <w:spacing w:line="360" w:lineRule="auto"/>
        <w:ind w:firstLine="0"/>
        <w:rPr>
          <w:rFonts w:ascii="Arial" w:hAnsi="Arial" w:cs="Arial"/>
          <w:sz w:val="24"/>
          <w:szCs w:val="24"/>
          <w:lang w:val="es-VE"/>
        </w:rPr>
      </w:pPr>
      <w:r w:rsidRPr="007936DE">
        <w:rPr>
          <w:rFonts w:ascii="Arial" w:hAnsi="Arial" w:cs="Arial"/>
          <w:sz w:val="24"/>
          <w:szCs w:val="24"/>
          <w:lang w:val="es-VE"/>
        </w:rPr>
        <w:t xml:space="preserve">Dra. </w:t>
      </w:r>
      <w:r w:rsidRPr="007936DE">
        <w:rPr>
          <w:rFonts w:ascii="Arial" w:hAnsi="Arial" w:cs="Arial"/>
          <w:sz w:val="24"/>
          <w:szCs w:val="24"/>
          <w:lang w:val="es-VE"/>
        </w:rPr>
        <w:t>María Teresa Lemus Valdés</w:t>
      </w:r>
      <w:r w:rsidRPr="007936DE">
        <w:rPr>
          <w:rFonts w:ascii="Arial" w:hAnsi="Arial" w:cs="Arial"/>
          <w:sz w:val="24"/>
          <w:szCs w:val="24"/>
          <w:vertAlign w:val="superscript"/>
          <w:lang w:val="es-VE"/>
        </w:rPr>
        <w:t>3</w:t>
      </w:r>
    </w:p>
    <w:p w:rsidR="007936DE" w:rsidRPr="007936DE" w:rsidRDefault="007936DE" w:rsidP="007936DE">
      <w:pPr>
        <w:spacing w:line="360" w:lineRule="auto"/>
        <w:ind w:firstLine="0"/>
        <w:rPr>
          <w:rFonts w:ascii="Arial" w:hAnsi="Arial" w:cs="Arial"/>
          <w:sz w:val="24"/>
          <w:szCs w:val="24"/>
          <w:lang w:val="es-VE"/>
        </w:rPr>
      </w:pPr>
      <w:r w:rsidRPr="007936DE">
        <w:rPr>
          <w:rFonts w:ascii="Arial" w:hAnsi="Arial" w:cs="Arial"/>
          <w:sz w:val="24"/>
          <w:szCs w:val="24"/>
          <w:lang w:val="es-VE"/>
        </w:rPr>
        <w:t xml:space="preserve">Dra. </w:t>
      </w:r>
      <w:r w:rsidRPr="007936DE">
        <w:rPr>
          <w:rFonts w:ascii="Arial" w:hAnsi="Arial" w:cs="Arial"/>
          <w:sz w:val="24"/>
          <w:szCs w:val="24"/>
          <w:lang w:val="es-VE"/>
        </w:rPr>
        <w:t xml:space="preserve">Jessica </w:t>
      </w:r>
      <w:proofErr w:type="spellStart"/>
      <w:r w:rsidRPr="007936DE">
        <w:rPr>
          <w:rFonts w:ascii="Arial" w:hAnsi="Arial" w:cs="Arial"/>
          <w:sz w:val="24"/>
          <w:szCs w:val="24"/>
          <w:lang w:val="es-VE"/>
        </w:rPr>
        <w:t>Rosabal</w:t>
      </w:r>
      <w:proofErr w:type="spellEnd"/>
      <w:r w:rsidRPr="007936DE">
        <w:rPr>
          <w:rFonts w:ascii="Arial" w:hAnsi="Arial" w:cs="Arial"/>
          <w:sz w:val="24"/>
          <w:szCs w:val="24"/>
          <w:lang w:val="es-VE"/>
        </w:rPr>
        <w:t xml:space="preserve"> Plasencia</w:t>
      </w:r>
      <w:r w:rsidRPr="007936DE">
        <w:rPr>
          <w:rFonts w:ascii="Arial" w:hAnsi="Arial" w:cs="Arial"/>
          <w:sz w:val="24"/>
          <w:szCs w:val="24"/>
          <w:vertAlign w:val="superscript"/>
          <w:lang w:val="es-VE"/>
        </w:rPr>
        <w:t>4</w:t>
      </w:r>
      <w:r w:rsidRPr="007936DE">
        <w:rPr>
          <w:rFonts w:ascii="Arial" w:hAnsi="Arial" w:cs="Arial"/>
          <w:sz w:val="24"/>
          <w:szCs w:val="24"/>
          <w:vertAlign w:val="superscript"/>
          <w:lang w:val="es-VE"/>
        </w:rPr>
        <w:t xml:space="preserve"> </w:t>
      </w:r>
    </w:p>
    <w:p w:rsidR="007936DE" w:rsidRPr="007936DE" w:rsidRDefault="007936DE" w:rsidP="007936DE">
      <w:pPr>
        <w:spacing w:line="360" w:lineRule="auto"/>
        <w:ind w:firstLine="0"/>
        <w:rPr>
          <w:rFonts w:ascii="Arial" w:hAnsi="Arial" w:cs="Arial"/>
          <w:sz w:val="24"/>
          <w:szCs w:val="24"/>
          <w:lang w:val="es-VE"/>
        </w:rPr>
      </w:pPr>
    </w:p>
    <w:p w:rsidR="007936DE" w:rsidRPr="007936DE" w:rsidRDefault="007936DE" w:rsidP="007936DE">
      <w:pPr>
        <w:spacing w:line="360" w:lineRule="auto"/>
        <w:ind w:firstLine="0"/>
        <w:rPr>
          <w:rFonts w:ascii="Arial" w:hAnsi="Arial" w:cs="Arial"/>
          <w:sz w:val="24"/>
          <w:szCs w:val="24"/>
          <w:lang w:val="es-VE"/>
        </w:rPr>
      </w:pPr>
    </w:p>
    <w:p w:rsidR="007936DE" w:rsidRPr="007936DE" w:rsidRDefault="007936DE" w:rsidP="007936DE">
      <w:pPr>
        <w:spacing w:line="360" w:lineRule="auto"/>
        <w:ind w:firstLine="0"/>
        <w:rPr>
          <w:rFonts w:ascii="Arial" w:hAnsi="Arial" w:cs="Arial"/>
          <w:sz w:val="24"/>
          <w:szCs w:val="24"/>
          <w:lang w:val="es-VE"/>
        </w:rPr>
      </w:pPr>
    </w:p>
    <w:p w:rsidR="007936DE" w:rsidRPr="007936DE" w:rsidRDefault="007936DE" w:rsidP="007936DE">
      <w:pPr>
        <w:spacing w:line="360" w:lineRule="auto"/>
        <w:ind w:firstLine="0"/>
        <w:rPr>
          <w:rFonts w:ascii="Arial" w:hAnsi="Arial" w:cs="Arial"/>
          <w:sz w:val="24"/>
          <w:szCs w:val="24"/>
          <w:lang w:val="es-VE"/>
        </w:rPr>
      </w:pPr>
      <w:r w:rsidRPr="007936DE">
        <w:rPr>
          <w:rFonts w:ascii="Arial" w:hAnsi="Arial" w:cs="Arial"/>
          <w:sz w:val="24"/>
          <w:szCs w:val="24"/>
          <w:vertAlign w:val="superscript"/>
          <w:lang w:val="es-VE"/>
        </w:rPr>
        <w:t>1</w:t>
      </w:r>
      <w:r w:rsidRPr="007936DE">
        <w:rPr>
          <w:rFonts w:ascii="Arial" w:hAnsi="Arial" w:cs="Arial"/>
          <w:sz w:val="24"/>
          <w:szCs w:val="24"/>
          <w:lang w:val="es-VE"/>
        </w:rPr>
        <w:t xml:space="preserve">Hospital Ginecobstétrico "Ramón González Coro". La Habana, Cuba. Email:  </w:t>
      </w:r>
      <w:hyperlink r:id="rId8" w:history="1">
        <w:r w:rsidRPr="007936DE">
          <w:rPr>
            <w:rStyle w:val="Hyperlink"/>
            <w:rFonts w:ascii="Arial" w:hAnsi="Arial" w:cs="Arial"/>
            <w:sz w:val="24"/>
            <w:szCs w:val="24"/>
            <w:lang w:val="es-VE"/>
          </w:rPr>
          <w:t>yovany@infomed.sld.cu</w:t>
        </w:r>
      </w:hyperlink>
      <w:r w:rsidRPr="007936DE">
        <w:rPr>
          <w:rFonts w:ascii="Arial" w:hAnsi="Arial" w:cs="Arial"/>
          <w:sz w:val="24"/>
          <w:szCs w:val="24"/>
          <w:lang w:val="es-VE"/>
        </w:rPr>
        <w:t xml:space="preserve">       </w:t>
      </w:r>
      <w:r w:rsidRPr="007936DE">
        <w:rPr>
          <w:rFonts w:ascii="Arial" w:hAnsi="Arial" w:cs="Arial"/>
          <w:color w:val="365F91" w:themeColor="accent1" w:themeShade="BF"/>
          <w:sz w:val="24"/>
          <w:szCs w:val="24"/>
          <w:u w:val="single"/>
        </w:rPr>
        <w:t>https://</w:t>
      </w:r>
      <w:hyperlink r:id="rId9" w:history="1">
        <w:r w:rsidRPr="007936DE">
          <w:rPr>
            <w:rStyle w:val="Hyperlink"/>
            <w:rFonts w:ascii="Arial" w:hAnsi="Arial" w:cs="Arial"/>
            <w:color w:val="365F91" w:themeColor="accent1" w:themeShade="BF"/>
            <w:sz w:val="24"/>
            <w:szCs w:val="24"/>
          </w:rPr>
          <w:t>orcid.org/0000-0002-2523-3308</w:t>
        </w:r>
      </w:hyperlink>
      <w:r w:rsidRPr="007936DE">
        <w:rPr>
          <w:rStyle w:val="Hyperlink"/>
          <w:rFonts w:ascii="Arial" w:hAnsi="Arial" w:cs="Arial"/>
          <w:sz w:val="24"/>
          <w:szCs w:val="24"/>
        </w:rPr>
        <w:t xml:space="preserve">  </w:t>
      </w:r>
    </w:p>
    <w:p w:rsidR="007936DE" w:rsidRPr="007936DE" w:rsidRDefault="007936DE" w:rsidP="007936DE">
      <w:pPr>
        <w:spacing w:line="360" w:lineRule="auto"/>
        <w:ind w:firstLine="0"/>
        <w:rPr>
          <w:rFonts w:ascii="Arial" w:hAnsi="Arial" w:cs="Arial"/>
          <w:sz w:val="24"/>
          <w:szCs w:val="24"/>
          <w:lang w:val="es-VE"/>
        </w:rPr>
      </w:pPr>
      <w:r w:rsidRPr="007936DE">
        <w:rPr>
          <w:rFonts w:ascii="Arial" w:hAnsi="Arial" w:cs="Arial"/>
          <w:sz w:val="24"/>
          <w:szCs w:val="24"/>
          <w:vertAlign w:val="superscript"/>
          <w:lang w:val="es-VE"/>
        </w:rPr>
        <w:t>2</w:t>
      </w:r>
      <w:r w:rsidRPr="007936DE">
        <w:rPr>
          <w:rFonts w:ascii="Arial" w:hAnsi="Arial" w:cs="Arial"/>
          <w:sz w:val="24"/>
          <w:szCs w:val="24"/>
          <w:lang w:val="es-VE"/>
        </w:rPr>
        <w:t>Hospital Ginecobstétrico "Ramón González Coro".</w:t>
      </w:r>
      <w:r w:rsidRPr="007936DE">
        <w:rPr>
          <w:rFonts w:ascii="Arial" w:hAnsi="Arial" w:cs="Arial"/>
          <w:sz w:val="24"/>
          <w:szCs w:val="24"/>
          <w:lang w:val="es-VE"/>
        </w:rPr>
        <w:t xml:space="preserve"> La Habana, Cuba. Email:  </w:t>
      </w:r>
      <w:hyperlink r:id="rId10" w:history="1">
        <w:r w:rsidRPr="007936DE">
          <w:rPr>
            <w:rStyle w:val="Hyperlink"/>
            <w:rFonts w:ascii="Arial" w:hAnsi="Arial" w:cs="Arial"/>
            <w:color w:val="4BACC6" w:themeColor="accent5"/>
            <w:sz w:val="24"/>
            <w:szCs w:val="24"/>
            <w:lang w:val="es-VE"/>
          </w:rPr>
          <w:t>https://orcid.org/0000-0001-</w:t>
        </w:r>
      </w:hyperlink>
      <w:r w:rsidRPr="007936DE">
        <w:rPr>
          <w:rFonts w:ascii="Arial" w:hAnsi="Arial" w:cs="Arial"/>
          <w:color w:val="4BACC6" w:themeColor="accent5"/>
          <w:sz w:val="24"/>
          <w:szCs w:val="24"/>
          <w:u w:val="single"/>
          <w:lang w:val="es-VE"/>
        </w:rPr>
        <w:t xml:space="preserve"> 8477-8677</w:t>
      </w:r>
      <w:r w:rsidRPr="007936DE">
        <w:rPr>
          <w:rFonts w:ascii="Arial" w:hAnsi="Arial" w:cs="Arial"/>
          <w:sz w:val="24"/>
          <w:szCs w:val="24"/>
          <w:lang w:val="es-VE"/>
        </w:rPr>
        <w:t xml:space="preserve">  </w:t>
      </w:r>
      <w:r w:rsidRPr="007936DE">
        <w:rPr>
          <w:rFonts w:ascii="Arial" w:hAnsi="Arial" w:cs="Arial"/>
          <w:sz w:val="24"/>
          <w:szCs w:val="24"/>
          <w:lang w:val="es-VE"/>
        </w:rPr>
        <w:t xml:space="preserve">                        </w:t>
      </w:r>
    </w:p>
    <w:p w:rsidR="007936DE" w:rsidRPr="007936DE" w:rsidRDefault="007936DE" w:rsidP="007936DE">
      <w:pPr>
        <w:spacing w:line="360" w:lineRule="auto"/>
        <w:ind w:firstLine="0"/>
        <w:rPr>
          <w:rFonts w:ascii="Arial" w:hAnsi="Arial" w:cs="Arial"/>
          <w:sz w:val="24"/>
          <w:szCs w:val="24"/>
          <w:lang w:val="es-VE"/>
        </w:rPr>
      </w:pPr>
      <w:r w:rsidRPr="007936DE">
        <w:rPr>
          <w:rFonts w:ascii="Arial" w:hAnsi="Arial" w:cs="Arial"/>
          <w:sz w:val="24"/>
          <w:szCs w:val="24"/>
          <w:vertAlign w:val="superscript"/>
          <w:lang w:val="es-VE"/>
        </w:rPr>
        <w:t>3</w:t>
      </w:r>
      <w:r w:rsidRPr="007936DE">
        <w:rPr>
          <w:rFonts w:ascii="Arial" w:hAnsi="Arial" w:cs="Arial"/>
          <w:sz w:val="24"/>
          <w:szCs w:val="24"/>
          <w:lang w:val="es-VE"/>
        </w:rPr>
        <w:t>Centro Municipal de Genética Médica. Plaza de la Revolución, La Habana, Cuba.</w:t>
      </w:r>
    </w:p>
    <w:p w:rsidR="007936DE" w:rsidRPr="007936DE" w:rsidRDefault="007936DE" w:rsidP="007936DE">
      <w:pPr>
        <w:spacing w:line="360" w:lineRule="auto"/>
        <w:ind w:firstLine="0"/>
        <w:rPr>
          <w:rFonts w:ascii="Arial" w:hAnsi="Arial" w:cs="Arial"/>
          <w:sz w:val="24"/>
          <w:szCs w:val="24"/>
          <w:lang w:val="es-VE"/>
        </w:rPr>
      </w:pPr>
      <w:r w:rsidRPr="007936DE">
        <w:rPr>
          <w:rFonts w:ascii="Arial" w:hAnsi="Arial" w:cs="Arial"/>
          <w:sz w:val="24"/>
          <w:szCs w:val="24"/>
          <w:lang w:val="es-VE"/>
        </w:rPr>
        <w:t xml:space="preserve">Email:                       </w:t>
      </w:r>
      <w:r w:rsidRPr="007936DE">
        <w:rPr>
          <w:rFonts w:ascii="Arial" w:hAnsi="Arial" w:cs="Arial"/>
          <w:color w:val="365F91" w:themeColor="accent1" w:themeShade="BF"/>
          <w:sz w:val="24"/>
          <w:szCs w:val="24"/>
          <w:u w:val="single"/>
          <w:lang w:val="es-VE"/>
        </w:rPr>
        <w:t>https://</w:t>
      </w:r>
      <w:hyperlink r:id="rId11" w:history="1">
        <w:r w:rsidRPr="007936DE">
          <w:rPr>
            <w:rStyle w:val="Hyperlink"/>
            <w:rFonts w:ascii="Arial" w:hAnsi="Arial" w:cs="Arial"/>
            <w:color w:val="365F91" w:themeColor="accent1" w:themeShade="BF"/>
            <w:sz w:val="24"/>
            <w:szCs w:val="24"/>
            <w:lang w:val="es-VE"/>
          </w:rPr>
          <w:t>orcid.org/0000-0001-9427-4085</w:t>
        </w:r>
      </w:hyperlink>
      <w:r w:rsidRPr="007936DE">
        <w:rPr>
          <w:rStyle w:val="Hyperlink"/>
          <w:rFonts w:ascii="Arial" w:hAnsi="Arial" w:cs="Arial"/>
          <w:sz w:val="24"/>
          <w:szCs w:val="24"/>
          <w:lang w:val="es-VE"/>
        </w:rPr>
        <w:t xml:space="preserve">   </w:t>
      </w:r>
      <w:r w:rsidRPr="007936DE">
        <w:rPr>
          <w:rFonts w:ascii="Arial" w:hAnsi="Arial" w:cs="Arial"/>
          <w:sz w:val="24"/>
          <w:szCs w:val="24"/>
          <w:lang w:val="es-VE"/>
        </w:rPr>
        <w:t xml:space="preserve"> </w:t>
      </w:r>
    </w:p>
    <w:p w:rsidR="007936DE" w:rsidRPr="007936DE" w:rsidRDefault="007936DE" w:rsidP="007936DE">
      <w:pPr>
        <w:spacing w:line="360" w:lineRule="auto"/>
        <w:ind w:firstLine="0"/>
        <w:rPr>
          <w:rFonts w:ascii="Arial" w:hAnsi="Arial" w:cs="Arial"/>
          <w:sz w:val="24"/>
          <w:szCs w:val="24"/>
          <w:lang w:val="es-VE"/>
        </w:rPr>
      </w:pPr>
      <w:r w:rsidRPr="007936DE">
        <w:rPr>
          <w:rFonts w:ascii="Arial" w:hAnsi="Arial" w:cs="Arial"/>
          <w:sz w:val="24"/>
          <w:szCs w:val="24"/>
          <w:vertAlign w:val="superscript"/>
          <w:lang w:val="es-VE"/>
        </w:rPr>
        <w:t>4</w:t>
      </w:r>
      <w:r w:rsidRPr="007936DE">
        <w:rPr>
          <w:rFonts w:ascii="Arial" w:hAnsi="Arial" w:cs="Arial"/>
          <w:sz w:val="24"/>
          <w:szCs w:val="24"/>
          <w:lang w:val="es-VE"/>
        </w:rPr>
        <w:t xml:space="preserve">Hospital Ginecobstétrico "Ramón González Coro". La Habana, Cuba.    </w:t>
      </w:r>
      <w:r w:rsidRPr="007936DE">
        <w:rPr>
          <w:rFonts w:ascii="Arial" w:hAnsi="Arial" w:cs="Arial"/>
          <w:sz w:val="24"/>
          <w:szCs w:val="24"/>
          <w:lang w:val="es-VE"/>
        </w:rPr>
        <w:t xml:space="preserve"> </w:t>
      </w:r>
    </w:p>
    <w:p w:rsidR="007936DE" w:rsidRPr="007936DE" w:rsidRDefault="007936DE" w:rsidP="007936DE">
      <w:pPr>
        <w:spacing w:line="360" w:lineRule="auto"/>
        <w:ind w:firstLine="0"/>
        <w:rPr>
          <w:rFonts w:ascii="Arial" w:hAnsi="Arial" w:cs="Arial"/>
          <w:sz w:val="24"/>
          <w:szCs w:val="24"/>
        </w:rPr>
      </w:pPr>
      <w:r w:rsidRPr="007936DE">
        <w:rPr>
          <w:rFonts w:ascii="Arial" w:hAnsi="Arial" w:cs="Arial"/>
          <w:sz w:val="24"/>
          <w:szCs w:val="24"/>
        </w:rPr>
        <w:t xml:space="preserve">Email:  </w:t>
      </w:r>
      <w:hyperlink r:id="rId12" w:history="1">
        <w:r w:rsidRPr="007936DE">
          <w:rPr>
            <w:rStyle w:val="Hyperlink"/>
            <w:rFonts w:ascii="Arial" w:hAnsi="Arial" w:cs="Arial"/>
            <w:sz w:val="24"/>
            <w:szCs w:val="24"/>
          </w:rPr>
          <w:t>jessicarp1998@gmail.com</w:t>
        </w:r>
      </w:hyperlink>
      <w:r w:rsidRPr="007936DE">
        <w:rPr>
          <w:rFonts w:ascii="Arial" w:hAnsi="Arial" w:cs="Arial"/>
          <w:sz w:val="24"/>
          <w:szCs w:val="24"/>
        </w:rPr>
        <w:t xml:space="preserve">      </w:t>
      </w:r>
      <w:r w:rsidRPr="007936DE">
        <w:rPr>
          <w:rFonts w:ascii="Arial" w:hAnsi="Arial" w:cs="Arial"/>
          <w:sz w:val="24"/>
          <w:szCs w:val="24"/>
          <w:vertAlign w:val="superscript"/>
        </w:rPr>
        <w:t xml:space="preserve"> </w:t>
      </w:r>
      <w:hyperlink r:id="rId13" w:history="1">
        <w:r w:rsidRPr="007936DE">
          <w:rPr>
            <w:rStyle w:val="Hyperlink"/>
            <w:rFonts w:ascii="Arial" w:hAnsi="Arial" w:cs="Arial"/>
            <w:sz w:val="24"/>
            <w:szCs w:val="24"/>
          </w:rPr>
          <w:t>https://orcid.org/0000-0002-7624-6563</w:t>
        </w:r>
      </w:hyperlink>
    </w:p>
    <w:p w:rsidR="007936DE" w:rsidRPr="007936DE" w:rsidRDefault="007936DE" w:rsidP="007936DE">
      <w:pPr>
        <w:spacing w:line="360" w:lineRule="auto"/>
        <w:ind w:firstLine="0"/>
        <w:rPr>
          <w:rFonts w:ascii="Arial" w:hAnsi="Arial" w:cs="Arial"/>
          <w:sz w:val="24"/>
          <w:szCs w:val="24"/>
        </w:rPr>
      </w:pPr>
    </w:p>
    <w:p w:rsidR="007936DE" w:rsidRPr="007936DE" w:rsidRDefault="007936DE" w:rsidP="007936DE">
      <w:pPr>
        <w:spacing w:line="360" w:lineRule="auto"/>
        <w:ind w:firstLine="0"/>
        <w:rPr>
          <w:rFonts w:ascii="Arial" w:hAnsi="Arial" w:cs="Arial"/>
          <w:sz w:val="24"/>
          <w:szCs w:val="24"/>
        </w:rPr>
      </w:pPr>
    </w:p>
    <w:p w:rsidR="007936DE" w:rsidRDefault="00FA12D0" w:rsidP="007936DE">
      <w:pPr>
        <w:tabs>
          <w:tab w:val="clear" w:pos="340"/>
          <w:tab w:val="clear" w:pos="680"/>
          <w:tab w:val="num" w:pos="142"/>
        </w:tabs>
        <w:spacing w:before="100" w:beforeAutospacing="1" w:after="100" w:afterAutospacing="1" w:line="360" w:lineRule="auto"/>
        <w:ind w:firstLine="0"/>
        <w:rPr>
          <w:rFonts w:ascii="Arial" w:hAnsi="Arial" w:cs="Arial"/>
          <w:sz w:val="24"/>
          <w:szCs w:val="24"/>
        </w:rPr>
      </w:pPr>
      <w:r w:rsidRPr="007936DE">
        <w:rPr>
          <w:rFonts w:ascii="Arial" w:hAnsi="Arial" w:cs="Arial"/>
          <w:sz w:val="24"/>
          <w:szCs w:val="24"/>
        </w:rPr>
        <w:t xml:space="preserve"> </w:t>
      </w:r>
    </w:p>
    <w:p w:rsidR="007936DE" w:rsidRDefault="007936DE">
      <w:pPr>
        <w:tabs>
          <w:tab w:val="clear" w:pos="340"/>
          <w:tab w:val="clear" w:pos="680"/>
        </w:tabs>
        <w:ind w:firstLine="0"/>
        <w:jc w:val="left"/>
        <w:rPr>
          <w:rFonts w:ascii="Arial" w:hAnsi="Arial" w:cs="Arial"/>
          <w:sz w:val="24"/>
          <w:szCs w:val="24"/>
        </w:rPr>
      </w:pPr>
      <w:r>
        <w:rPr>
          <w:rFonts w:ascii="Arial" w:hAnsi="Arial" w:cs="Arial"/>
          <w:sz w:val="24"/>
          <w:szCs w:val="24"/>
        </w:rPr>
        <w:br w:type="page"/>
      </w:r>
    </w:p>
    <w:p w:rsidR="007936DE" w:rsidRPr="007936DE" w:rsidRDefault="007936DE" w:rsidP="007936DE">
      <w:pPr>
        <w:spacing w:line="360" w:lineRule="auto"/>
        <w:rPr>
          <w:rFonts w:ascii="Arial" w:hAnsi="Arial" w:cs="Arial"/>
          <w:sz w:val="24"/>
          <w:szCs w:val="24"/>
          <w:lang w:val="es-VE"/>
        </w:rPr>
      </w:pPr>
      <w:r w:rsidRPr="007936DE">
        <w:rPr>
          <w:rFonts w:ascii="Arial" w:hAnsi="Arial" w:cs="Arial"/>
          <w:b/>
          <w:sz w:val="24"/>
          <w:szCs w:val="24"/>
          <w:lang w:val="es-VE"/>
        </w:rPr>
        <w:lastRenderedPageBreak/>
        <w:t>RESUMEN</w:t>
      </w:r>
    </w:p>
    <w:p w:rsidR="007936DE" w:rsidRPr="005C4C4F" w:rsidRDefault="007936DE" w:rsidP="005C4C4F">
      <w:pPr>
        <w:spacing w:line="360" w:lineRule="auto"/>
        <w:rPr>
          <w:rFonts w:ascii="Arial" w:hAnsi="Arial" w:cs="Arial"/>
          <w:bCs/>
          <w:sz w:val="24"/>
          <w:szCs w:val="24"/>
          <w:lang w:val="es-VE"/>
        </w:rPr>
      </w:pPr>
      <w:r w:rsidRPr="007936DE">
        <w:rPr>
          <w:rFonts w:ascii="Arial" w:hAnsi="Arial" w:cs="Arial"/>
          <w:b/>
          <w:sz w:val="24"/>
          <w:szCs w:val="24"/>
          <w:lang w:val="es-VE"/>
        </w:rPr>
        <w:t>Introducción:</w:t>
      </w:r>
      <w:r w:rsidRPr="007936DE">
        <w:rPr>
          <w:rFonts w:ascii="Arial" w:hAnsi="Arial" w:cs="Arial"/>
          <w:sz w:val="24"/>
          <w:szCs w:val="24"/>
          <w:lang w:val="es-VE"/>
        </w:rPr>
        <w:t xml:space="preserve">  </w:t>
      </w:r>
      <w:r w:rsidRPr="007936DE">
        <w:rPr>
          <w:rFonts w:ascii="Arial" w:hAnsi="Arial" w:cs="Arial"/>
          <w:color w:val="000000"/>
          <w:sz w:val="24"/>
          <w:szCs w:val="24"/>
          <w:shd w:val="clear" w:color="auto" w:fill="FFFFFF"/>
          <w:lang w:val="es-VE"/>
        </w:rPr>
        <w:t xml:space="preserve">En el síndrome de transfusión feto fetal (STFF), </w:t>
      </w:r>
      <w:r w:rsidR="005C4C4F">
        <w:rPr>
          <w:rFonts w:ascii="Arial" w:hAnsi="Arial" w:cs="Arial"/>
          <w:color w:val="000000"/>
          <w:sz w:val="24"/>
          <w:szCs w:val="24"/>
          <w:shd w:val="clear" w:color="auto" w:fill="FFFFFF"/>
          <w:lang w:val="es-VE"/>
        </w:rPr>
        <w:t>e</w:t>
      </w:r>
      <w:r w:rsidRPr="007936DE">
        <w:rPr>
          <w:rFonts w:ascii="Arial" w:hAnsi="Arial" w:cs="Arial"/>
          <w:color w:val="000000"/>
          <w:sz w:val="24"/>
          <w:szCs w:val="24"/>
          <w:shd w:val="clear" w:color="auto" w:fill="FFFFFF"/>
          <w:lang w:val="es-VE"/>
        </w:rPr>
        <w:t xml:space="preserve">l </w:t>
      </w:r>
      <w:proofErr w:type="spellStart"/>
      <w:r w:rsidRPr="007936DE">
        <w:rPr>
          <w:rFonts w:ascii="Arial" w:hAnsi="Arial" w:cs="Arial"/>
          <w:color w:val="000000"/>
          <w:sz w:val="24"/>
          <w:szCs w:val="24"/>
          <w:shd w:val="clear" w:color="auto" w:fill="FFFFFF"/>
          <w:lang w:val="es-VE"/>
        </w:rPr>
        <w:t>amniodrenaje</w:t>
      </w:r>
      <w:proofErr w:type="spellEnd"/>
      <w:r w:rsidRPr="007936DE">
        <w:rPr>
          <w:rFonts w:ascii="Arial" w:hAnsi="Arial" w:cs="Arial"/>
          <w:color w:val="000000"/>
          <w:sz w:val="24"/>
          <w:szCs w:val="24"/>
          <w:shd w:val="clear" w:color="auto" w:fill="FFFFFF"/>
          <w:lang w:val="es-VE"/>
        </w:rPr>
        <w:t>, realizado de manera seriada, fue considerado a finales del siglo pasado y a principios de este el tratamiento estándar en el manejo de esta patología</w:t>
      </w:r>
      <w:sdt>
        <w:sdtPr>
          <w:rPr>
            <w:rFonts w:ascii="Arial" w:hAnsi="Arial" w:cs="Arial"/>
            <w:color w:val="000000"/>
            <w:sz w:val="24"/>
            <w:szCs w:val="24"/>
            <w:shd w:val="clear" w:color="auto" w:fill="FFFFFF"/>
          </w:rPr>
          <w:id w:val="-2100086786"/>
          <w:citation/>
        </w:sdtPr>
        <w:sdtContent>
          <w:r w:rsidRPr="004958F2">
            <w:rPr>
              <w:rFonts w:ascii="Arial" w:hAnsi="Arial" w:cs="Arial"/>
              <w:color w:val="000000"/>
              <w:sz w:val="24"/>
              <w:szCs w:val="24"/>
              <w:shd w:val="clear" w:color="auto" w:fill="FFFFFF"/>
            </w:rPr>
            <w:fldChar w:fldCharType="begin"/>
          </w:r>
          <w:r w:rsidRPr="007936DE">
            <w:rPr>
              <w:rFonts w:ascii="Arial" w:hAnsi="Arial" w:cs="Arial"/>
              <w:color w:val="000000"/>
              <w:sz w:val="24"/>
              <w:szCs w:val="24"/>
              <w:shd w:val="clear" w:color="auto" w:fill="FFFFFF"/>
              <w:lang w:val="es-VE"/>
            </w:rPr>
            <w:instrText xml:space="preserve"> CITATION And03 \l 3082 </w:instrText>
          </w:r>
          <w:r w:rsidRPr="004958F2">
            <w:rPr>
              <w:rFonts w:ascii="Arial" w:hAnsi="Arial" w:cs="Arial"/>
              <w:color w:val="000000"/>
              <w:sz w:val="24"/>
              <w:szCs w:val="24"/>
              <w:shd w:val="clear" w:color="auto" w:fill="FFFFFF"/>
            </w:rPr>
            <w:fldChar w:fldCharType="separate"/>
          </w:r>
          <w:r w:rsidRPr="007936DE">
            <w:rPr>
              <w:rFonts w:ascii="Arial" w:hAnsi="Arial" w:cs="Arial"/>
              <w:noProof/>
              <w:color w:val="000000"/>
              <w:sz w:val="24"/>
              <w:szCs w:val="24"/>
              <w:shd w:val="clear" w:color="auto" w:fill="FFFFFF"/>
              <w:lang w:val="es-VE"/>
            </w:rPr>
            <w:t xml:space="preserve"> (2)</w:t>
          </w:r>
          <w:r w:rsidRPr="004958F2">
            <w:rPr>
              <w:rFonts w:ascii="Arial" w:hAnsi="Arial" w:cs="Arial"/>
              <w:color w:val="000000"/>
              <w:sz w:val="24"/>
              <w:szCs w:val="24"/>
              <w:shd w:val="clear" w:color="auto" w:fill="FFFFFF"/>
            </w:rPr>
            <w:fldChar w:fldCharType="end"/>
          </w:r>
        </w:sdtContent>
      </w:sdt>
      <w:r w:rsidRPr="004958F2">
        <w:rPr>
          <w:rFonts w:ascii="Arial" w:hAnsi="Arial" w:cs="Arial"/>
          <w:sz w:val="24"/>
          <w:szCs w:val="24"/>
          <w:lang w:val="es-VE"/>
        </w:rPr>
        <w:t xml:space="preserve"> El </w:t>
      </w:r>
      <w:r w:rsidRPr="004958F2">
        <w:rPr>
          <w:rFonts w:ascii="Arial" w:hAnsi="Arial" w:cs="Arial"/>
          <w:bCs/>
          <w:sz w:val="24"/>
          <w:szCs w:val="24"/>
          <w:lang w:val="es-VE"/>
        </w:rPr>
        <w:t>tratamiento mediante fetoscopia-laser debe considerarse como la 1ª elección y el '</w:t>
      </w:r>
      <w:proofErr w:type="spellStart"/>
      <w:r w:rsidRPr="004958F2">
        <w:rPr>
          <w:rFonts w:ascii="Arial" w:hAnsi="Arial" w:cs="Arial"/>
          <w:bCs/>
          <w:sz w:val="24"/>
          <w:szCs w:val="24"/>
          <w:lang w:val="es-VE"/>
        </w:rPr>
        <w:t>gold</w:t>
      </w:r>
      <w:proofErr w:type="spellEnd"/>
      <w:r w:rsidRPr="004958F2">
        <w:rPr>
          <w:rFonts w:ascii="Arial" w:hAnsi="Arial" w:cs="Arial"/>
          <w:bCs/>
          <w:sz w:val="24"/>
          <w:szCs w:val="24"/>
          <w:lang w:val="es-VE"/>
        </w:rPr>
        <w:t xml:space="preserve"> standard' en el STFF, independientemente del estadio</w:t>
      </w:r>
      <w:sdt>
        <w:sdtPr>
          <w:rPr>
            <w:rFonts w:ascii="Arial" w:hAnsi="Arial" w:cs="Arial"/>
            <w:bCs/>
            <w:sz w:val="24"/>
            <w:szCs w:val="24"/>
            <w:lang w:val="es-VE"/>
          </w:rPr>
          <w:id w:val="-326137233"/>
          <w:citation/>
        </w:sdtPr>
        <w:sdtContent>
          <w:r w:rsidRPr="004958F2">
            <w:rPr>
              <w:rFonts w:ascii="Arial" w:hAnsi="Arial" w:cs="Arial"/>
              <w:bCs/>
              <w:sz w:val="24"/>
              <w:szCs w:val="24"/>
              <w:lang w:val="es-VE"/>
            </w:rPr>
            <w:fldChar w:fldCharType="begin"/>
          </w:r>
          <w:r w:rsidRPr="007936DE">
            <w:rPr>
              <w:rFonts w:ascii="Arial" w:hAnsi="Arial" w:cs="Arial"/>
              <w:bCs/>
              <w:sz w:val="24"/>
              <w:szCs w:val="24"/>
              <w:lang w:val="es-VE"/>
            </w:rPr>
            <w:instrText xml:space="preserve"> CITATION Mar04 \l 3082 </w:instrText>
          </w:r>
          <w:r w:rsidRPr="004958F2">
            <w:rPr>
              <w:rFonts w:ascii="Arial" w:hAnsi="Arial" w:cs="Arial"/>
              <w:bCs/>
              <w:sz w:val="24"/>
              <w:szCs w:val="24"/>
              <w:lang w:val="es-VE"/>
            </w:rPr>
            <w:fldChar w:fldCharType="separate"/>
          </w:r>
          <w:r w:rsidRPr="007936DE">
            <w:rPr>
              <w:rFonts w:ascii="Arial" w:hAnsi="Arial" w:cs="Arial"/>
              <w:bCs/>
              <w:noProof/>
              <w:sz w:val="24"/>
              <w:szCs w:val="24"/>
              <w:lang w:val="es-VE"/>
            </w:rPr>
            <w:t xml:space="preserve"> </w:t>
          </w:r>
          <w:r w:rsidRPr="007936DE">
            <w:rPr>
              <w:rFonts w:ascii="Arial" w:hAnsi="Arial" w:cs="Arial"/>
              <w:noProof/>
              <w:sz w:val="24"/>
              <w:szCs w:val="24"/>
              <w:lang w:val="es-VE"/>
            </w:rPr>
            <w:t>(3)</w:t>
          </w:r>
          <w:r w:rsidRPr="004958F2">
            <w:rPr>
              <w:rFonts w:ascii="Arial" w:hAnsi="Arial" w:cs="Arial"/>
              <w:bCs/>
              <w:sz w:val="24"/>
              <w:szCs w:val="24"/>
              <w:lang w:val="es-VE"/>
            </w:rPr>
            <w:fldChar w:fldCharType="end"/>
          </w:r>
        </w:sdtContent>
      </w:sdt>
    </w:p>
    <w:p w:rsidR="007936DE" w:rsidRPr="007936DE" w:rsidRDefault="007936DE" w:rsidP="007936DE">
      <w:pPr>
        <w:spacing w:line="360" w:lineRule="auto"/>
        <w:rPr>
          <w:rFonts w:ascii="Arial" w:hAnsi="Arial" w:cs="Arial"/>
          <w:sz w:val="24"/>
          <w:szCs w:val="24"/>
          <w:lang w:val="es-VE"/>
        </w:rPr>
      </w:pPr>
      <w:r w:rsidRPr="007936DE">
        <w:rPr>
          <w:rFonts w:ascii="Arial" w:hAnsi="Arial" w:cs="Arial"/>
          <w:b/>
          <w:sz w:val="24"/>
          <w:szCs w:val="24"/>
          <w:lang w:val="es-VE"/>
        </w:rPr>
        <w:t xml:space="preserve">Objetivos: </w:t>
      </w:r>
      <w:r w:rsidRPr="007936DE">
        <w:rPr>
          <w:rFonts w:ascii="Arial" w:hAnsi="Arial" w:cs="Arial"/>
          <w:sz w:val="24"/>
          <w:szCs w:val="24"/>
          <w:lang w:val="es-VE"/>
        </w:rPr>
        <w:t>Exponer</w:t>
      </w:r>
      <w:r w:rsidRPr="007936DE">
        <w:rPr>
          <w:rFonts w:ascii="Arial" w:hAnsi="Arial" w:cs="Arial"/>
          <w:b/>
          <w:sz w:val="24"/>
          <w:szCs w:val="24"/>
          <w:lang w:val="es-VE"/>
        </w:rPr>
        <w:t xml:space="preserve"> </w:t>
      </w:r>
      <w:r w:rsidRPr="007936DE">
        <w:rPr>
          <w:rFonts w:ascii="Arial" w:hAnsi="Arial" w:cs="Arial"/>
          <w:sz w:val="24"/>
          <w:szCs w:val="24"/>
          <w:lang w:val="es-VE"/>
        </w:rPr>
        <w:t xml:space="preserve">el caso de un embarazo monocorial biamnióticos con síndrome de transfusión feto </w:t>
      </w:r>
      <w:proofErr w:type="spellStart"/>
      <w:r w:rsidRPr="007936DE">
        <w:rPr>
          <w:rFonts w:ascii="Arial" w:hAnsi="Arial" w:cs="Arial"/>
          <w:sz w:val="24"/>
          <w:szCs w:val="24"/>
          <w:lang w:val="es-VE"/>
        </w:rPr>
        <w:t>feto</w:t>
      </w:r>
      <w:proofErr w:type="spellEnd"/>
      <w:r w:rsidRPr="007936DE">
        <w:rPr>
          <w:rFonts w:ascii="Arial" w:hAnsi="Arial" w:cs="Arial"/>
          <w:sz w:val="24"/>
          <w:szCs w:val="24"/>
          <w:lang w:val="es-VE"/>
        </w:rPr>
        <w:t xml:space="preserve"> expuesto a un alto riesgo de prematuridad extrema que mediante el </w:t>
      </w:r>
      <w:proofErr w:type="spellStart"/>
      <w:r w:rsidRPr="007936DE">
        <w:rPr>
          <w:rFonts w:ascii="Arial" w:hAnsi="Arial" w:cs="Arial"/>
          <w:sz w:val="24"/>
          <w:szCs w:val="24"/>
          <w:lang w:val="es-VE"/>
        </w:rPr>
        <w:t>amniodrenaje</w:t>
      </w:r>
      <w:proofErr w:type="spellEnd"/>
      <w:r w:rsidRPr="007936DE">
        <w:rPr>
          <w:rFonts w:ascii="Arial" w:hAnsi="Arial" w:cs="Arial"/>
          <w:sz w:val="24"/>
          <w:szCs w:val="24"/>
          <w:lang w:val="es-VE"/>
        </w:rPr>
        <w:t xml:space="preserve"> seriado como terapia fetal se logra alcanzar semana 32 de la gestación mejorando ostensiblemente el pronóstico neonatal.</w:t>
      </w:r>
    </w:p>
    <w:p w:rsidR="007936DE" w:rsidRPr="005C4C4F" w:rsidRDefault="007936DE" w:rsidP="007936DE">
      <w:pPr>
        <w:spacing w:line="360" w:lineRule="auto"/>
        <w:rPr>
          <w:rFonts w:ascii="Arial" w:hAnsi="Arial" w:cs="Arial"/>
          <w:sz w:val="24"/>
          <w:szCs w:val="24"/>
          <w:lang w:val="es-VE"/>
        </w:rPr>
      </w:pPr>
      <w:r w:rsidRPr="005C4C4F">
        <w:rPr>
          <w:rFonts w:ascii="Arial" w:hAnsi="Arial" w:cs="Arial"/>
          <w:b/>
          <w:sz w:val="24"/>
          <w:szCs w:val="24"/>
          <w:lang w:val="es-VE"/>
        </w:rPr>
        <w:t>Presentación de caso:</w:t>
      </w:r>
      <w:r w:rsidRPr="005C4C4F">
        <w:rPr>
          <w:rFonts w:ascii="Arial" w:hAnsi="Arial" w:cs="Arial"/>
          <w:sz w:val="24"/>
          <w:szCs w:val="24"/>
          <w:lang w:val="es-VE"/>
        </w:rPr>
        <w:t xml:space="preserve"> Paciente de 32 años con gestación monocorial </w:t>
      </w:r>
      <w:proofErr w:type="spellStart"/>
      <w:r w:rsidRPr="005C4C4F">
        <w:rPr>
          <w:rFonts w:ascii="Arial" w:hAnsi="Arial" w:cs="Arial"/>
          <w:sz w:val="24"/>
          <w:szCs w:val="24"/>
          <w:lang w:val="es-VE"/>
        </w:rPr>
        <w:t>biamniótica</w:t>
      </w:r>
      <w:proofErr w:type="spellEnd"/>
      <w:r w:rsidRPr="005C4C4F">
        <w:rPr>
          <w:rFonts w:ascii="Arial" w:hAnsi="Arial" w:cs="Arial"/>
          <w:sz w:val="24"/>
          <w:szCs w:val="24"/>
          <w:lang w:val="es-VE"/>
        </w:rPr>
        <w:t xml:space="preserve"> que en semana 26 se le diagnóstica STFF exponiéndola a un alto riesgo de prematuridad extrema</w:t>
      </w:r>
      <w:r w:rsidR="005C4C4F" w:rsidRPr="005C4C4F">
        <w:rPr>
          <w:rFonts w:ascii="Arial" w:hAnsi="Arial" w:cs="Arial"/>
          <w:sz w:val="24"/>
          <w:szCs w:val="24"/>
          <w:lang w:val="es-VE"/>
        </w:rPr>
        <w:t xml:space="preserve"> </w:t>
      </w:r>
    </w:p>
    <w:p w:rsidR="007936DE" w:rsidRPr="005C4C4F" w:rsidRDefault="007936DE" w:rsidP="007936DE">
      <w:pPr>
        <w:spacing w:line="360" w:lineRule="auto"/>
        <w:rPr>
          <w:rFonts w:ascii="Arial" w:hAnsi="Arial" w:cs="Arial"/>
          <w:sz w:val="24"/>
          <w:szCs w:val="24"/>
          <w:lang w:val="es-VE"/>
        </w:rPr>
      </w:pPr>
      <w:r w:rsidRPr="005C4C4F">
        <w:rPr>
          <w:rFonts w:ascii="Arial" w:hAnsi="Arial" w:cs="Arial"/>
          <w:b/>
          <w:sz w:val="24"/>
          <w:szCs w:val="24"/>
          <w:lang w:val="es-VE"/>
        </w:rPr>
        <w:t>Conclusiones:</w:t>
      </w:r>
      <w:r w:rsidRPr="005C4C4F">
        <w:rPr>
          <w:rFonts w:ascii="Arial" w:hAnsi="Arial" w:cs="Arial"/>
          <w:sz w:val="24"/>
          <w:szCs w:val="24"/>
          <w:lang w:val="es-VE"/>
        </w:rPr>
        <w:t xml:space="preserve">   ante la imposibilidad de técnicas quirúrgicas por fetoscopia se hace necesario implementar protocolo de actuación que permita individualizar las terapias en este tipo de patología para mejorar pronostico neonatal condicionado por prematuridad extrema.</w:t>
      </w:r>
    </w:p>
    <w:p w:rsidR="007936DE" w:rsidRPr="005C4C4F" w:rsidRDefault="007936DE" w:rsidP="007936DE">
      <w:pPr>
        <w:spacing w:line="360" w:lineRule="auto"/>
        <w:rPr>
          <w:rFonts w:ascii="Arial" w:hAnsi="Arial" w:cs="Arial"/>
          <w:sz w:val="24"/>
          <w:szCs w:val="24"/>
          <w:lang w:val="es-VE"/>
        </w:rPr>
      </w:pPr>
      <w:r w:rsidRPr="005C4C4F">
        <w:rPr>
          <w:rFonts w:ascii="Arial" w:hAnsi="Arial" w:cs="Arial"/>
          <w:b/>
          <w:sz w:val="24"/>
          <w:szCs w:val="24"/>
          <w:lang w:val="es-VE"/>
        </w:rPr>
        <w:t>Palabras clave:</w:t>
      </w:r>
      <w:r w:rsidRPr="005C4C4F">
        <w:rPr>
          <w:rFonts w:ascii="Arial" w:hAnsi="Arial" w:cs="Arial"/>
          <w:sz w:val="24"/>
          <w:szCs w:val="24"/>
          <w:lang w:val="es-VE"/>
        </w:rPr>
        <w:t xml:space="preserve">  síndrome de transfusión feto </w:t>
      </w:r>
      <w:proofErr w:type="spellStart"/>
      <w:r w:rsidRPr="005C4C4F">
        <w:rPr>
          <w:rFonts w:ascii="Arial" w:hAnsi="Arial" w:cs="Arial"/>
          <w:sz w:val="24"/>
          <w:szCs w:val="24"/>
          <w:lang w:val="es-VE"/>
        </w:rPr>
        <w:t>feto</w:t>
      </w:r>
      <w:proofErr w:type="spellEnd"/>
      <w:r w:rsidRPr="005C4C4F">
        <w:rPr>
          <w:rFonts w:ascii="Arial" w:hAnsi="Arial" w:cs="Arial"/>
          <w:sz w:val="24"/>
          <w:szCs w:val="24"/>
          <w:lang w:val="es-VE"/>
        </w:rPr>
        <w:t>; embarazo monocorial; diagnóstico prenatal</w:t>
      </w:r>
    </w:p>
    <w:p w:rsidR="005C4C4F" w:rsidRPr="005C4C4F" w:rsidRDefault="005C4C4F" w:rsidP="005C4C4F">
      <w:pPr>
        <w:spacing w:line="360" w:lineRule="auto"/>
        <w:jc w:val="center"/>
        <w:rPr>
          <w:b/>
          <w:sz w:val="32"/>
          <w:szCs w:val="32"/>
          <w:lang w:val="es-VE"/>
        </w:rPr>
      </w:pPr>
      <w:r w:rsidRPr="005C4C4F">
        <w:rPr>
          <w:b/>
          <w:sz w:val="32"/>
          <w:szCs w:val="32"/>
          <w:lang w:val="es-VE"/>
        </w:rPr>
        <w:t>Introducción</w:t>
      </w:r>
    </w:p>
    <w:p w:rsidR="005C4C4F" w:rsidRPr="005C4C4F" w:rsidRDefault="005C4C4F" w:rsidP="005C4C4F">
      <w:pPr>
        <w:spacing w:line="360" w:lineRule="auto"/>
        <w:rPr>
          <w:rFonts w:ascii="Arial" w:hAnsi="Arial" w:cs="Arial"/>
          <w:b/>
          <w:sz w:val="24"/>
          <w:szCs w:val="24"/>
          <w:lang w:val="es-VE"/>
        </w:rPr>
      </w:pPr>
      <w:r w:rsidRPr="005C4C4F">
        <w:rPr>
          <w:rFonts w:ascii="Arial" w:hAnsi="Arial" w:cs="Arial"/>
          <w:color w:val="000000"/>
          <w:sz w:val="24"/>
          <w:szCs w:val="24"/>
          <w:shd w:val="clear" w:color="auto" w:fill="FFFFFF"/>
          <w:lang w:val="es-VE"/>
        </w:rPr>
        <w:t xml:space="preserve">En el síndrome de transfusión feto fetal (STFF), que complica de 10 a 15% de embarazos gemelares </w:t>
      </w:r>
      <w:proofErr w:type="spellStart"/>
      <w:r w:rsidRPr="005C4C4F">
        <w:rPr>
          <w:rFonts w:ascii="Arial" w:hAnsi="Arial" w:cs="Arial"/>
          <w:color w:val="000000"/>
          <w:sz w:val="24"/>
          <w:szCs w:val="24"/>
          <w:shd w:val="clear" w:color="auto" w:fill="FFFFFF"/>
          <w:lang w:val="es-VE"/>
        </w:rPr>
        <w:t>monocoriónicos</w:t>
      </w:r>
      <w:proofErr w:type="spellEnd"/>
      <w:r w:rsidRPr="005C4C4F">
        <w:rPr>
          <w:rFonts w:ascii="Arial" w:hAnsi="Arial" w:cs="Arial"/>
          <w:color w:val="000000"/>
          <w:sz w:val="24"/>
          <w:szCs w:val="24"/>
          <w:shd w:val="clear" w:color="auto" w:fill="FFFFFF"/>
          <w:lang w:val="es-VE"/>
        </w:rPr>
        <w:t xml:space="preserve">, ocurre la transfusión unidireccional de un gemelo (donante) hacia el otro (receptor). Las placentas </w:t>
      </w:r>
      <w:proofErr w:type="spellStart"/>
      <w:r w:rsidRPr="005C4C4F">
        <w:rPr>
          <w:rFonts w:ascii="Arial" w:hAnsi="Arial" w:cs="Arial"/>
          <w:color w:val="000000"/>
          <w:sz w:val="24"/>
          <w:szCs w:val="24"/>
          <w:shd w:val="clear" w:color="auto" w:fill="FFFFFF"/>
          <w:lang w:val="es-VE"/>
        </w:rPr>
        <w:t>monocoriónicas</w:t>
      </w:r>
      <w:proofErr w:type="spellEnd"/>
      <w:r w:rsidRPr="005C4C4F">
        <w:rPr>
          <w:rFonts w:ascii="Arial" w:hAnsi="Arial" w:cs="Arial"/>
          <w:color w:val="000000"/>
          <w:sz w:val="24"/>
          <w:szCs w:val="24"/>
          <w:shd w:val="clear" w:color="auto" w:fill="FFFFFF"/>
          <w:lang w:val="es-VE"/>
        </w:rPr>
        <w:t xml:space="preserve"> usualmente tienen anastomosis arterio-arteriales (AA) que se originan de la inserción de ambos cordones y menos frecuentemente las son </w:t>
      </w:r>
      <w:proofErr w:type="spellStart"/>
      <w:r w:rsidRPr="005C4C4F">
        <w:rPr>
          <w:rFonts w:ascii="Arial" w:hAnsi="Arial" w:cs="Arial"/>
          <w:color w:val="000000"/>
          <w:sz w:val="24"/>
          <w:szCs w:val="24"/>
          <w:shd w:val="clear" w:color="auto" w:fill="FFFFFF"/>
          <w:lang w:val="es-VE"/>
        </w:rPr>
        <w:t>veno</w:t>
      </w:r>
      <w:proofErr w:type="spellEnd"/>
      <w:r w:rsidRPr="005C4C4F">
        <w:rPr>
          <w:rFonts w:ascii="Arial" w:hAnsi="Arial" w:cs="Arial"/>
          <w:color w:val="000000"/>
          <w:sz w:val="24"/>
          <w:szCs w:val="24"/>
          <w:shd w:val="clear" w:color="auto" w:fill="FFFFFF"/>
          <w:lang w:val="es-VE"/>
        </w:rPr>
        <w:t>-venosas (VV). Las anastomosis arterio-venosas (AV) serían las responsables del flujo unidireccional y, de no estar compensadas por las anastomosis AA, desencadenarían esta patología.</w:t>
      </w:r>
      <w:sdt>
        <w:sdtPr>
          <w:rPr>
            <w:rFonts w:ascii="Arial" w:hAnsi="Arial" w:cs="Arial"/>
            <w:color w:val="000000"/>
            <w:sz w:val="24"/>
            <w:szCs w:val="24"/>
            <w:shd w:val="clear" w:color="auto" w:fill="FFFFFF"/>
          </w:rPr>
          <w:id w:val="-404694326"/>
          <w:citation/>
        </w:sdtPr>
        <w:sdtContent>
          <w:r w:rsidRPr="00B857AE">
            <w:rPr>
              <w:rFonts w:ascii="Arial" w:hAnsi="Arial" w:cs="Arial"/>
              <w:color w:val="000000"/>
              <w:sz w:val="24"/>
              <w:szCs w:val="24"/>
              <w:shd w:val="clear" w:color="auto" w:fill="FFFFFF"/>
            </w:rPr>
            <w:fldChar w:fldCharType="begin"/>
          </w:r>
          <w:r w:rsidRPr="005C4C4F">
            <w:rPr>
              <w:rFonts w:ascii="Arial" w:hAnsi="Arial" w:cs="Arial"/>
              <w:color w:val="000000"/>
              <w:sz w:val="24"/>
              <w:szCs w:val="24"/>
              <w:shd w:val="clear" w:color="auto" w:fill="FFFFFF"/>
              <w:lang w:val="es-VE"/>
            </w:rPr>
            <w:instrText xml:space="preserve">CITATION Wal19 \l 3082 </w:instrText>
          </w:r>
          <w:r w:rsidRPr="00B857AE">
            <w:rPr>
              <w:rFonts w:ascii="Arial" w:hAnsi="Arial" w:cs="Arial"/>
              <w:color w:val="000000"/>
              <w:sz w:val="24"/>
              <w:szCs w:val="24"/>
              <w:shd w:val="clear" w:color="auto" w:fill="FFFFFF"/>
            </w:rPr>
            <w:fldChar w:fldCharType="separate"/>
          </w:r>
          <w:r w:rsidRPr="005C4C4F">
            <w:rPr>
              <w:rFonts w:ascii="Arial" w:hAnsi="Arial" w:cs="Arial"/>
              <w:noProof/>
              <w:color w:val="000000"/>
              <w:sz w:val="24"/>
              <w:szCs w:val="24"/>
              <w:shd w:val="clear" w:color="auto" w:fill="FFFFFF"/>
              <w:lang w:val="es-VE"/>
            </w:rPr>
            <w:t xml:space="preserve"> (1)</w:t>
          </w:r>
          <w:r w:rsidRPr="00B857AE">
            <w:rPr>
              <w:rFonts w:ascii="Arial" w:hAnsi="Arial" w:cs="Arial"/>
              <w:color w:val="000000"/>
              <w:sz w:val="24"/>
              <w:szCs w:val="24"/>
              <w:shd w:val="clear" w:color="auto" w:fill="FFFFFF"/>
            </w:rPr>
            <w:fldChar w:fldCharType="end"/>
          </w:r>
        </w:sdtContent>
      </w:sdt>
    </w:p>
    <w:p w:rsidR="005C4C4F" w:rsidRPr="005C4C4F" w:rsidRDefault="005C4C4F" w:rsidP="005C4C4F">
      <w:pPr>
        <w:spacing w:line="360" w:lineRule="auto"/>
        <w:rPr>
          <w:rFonts w:ascii="Arial" w:hAnsi="Arial" w:cs="Arial"/>
          <w:color w:val="000000"/>
          <w:sz w:val="24"/>
          <w:szCs w:val="24"/>
          <w:shd w:val="clear" w:color="auto" w:fill="FFFFFF"/>
          <w:lang w:val="es-VE"/>
        </w:rPr>
      </w:pPr>
      <w:r w:rsidRPr="005C4C4F">
        <w:rPr>
          <w:rFonts w:ascii="Arial" w:hAnsi="Arial" w:cs="Arial"/>
          <w:sz w:val="24"/>
          <w:szCs w:val="24"/>
          <w:lang w:val="es-VE"/>
        </w:rPr>
        <w:t xml:space="preserve"> </w:t>
      </w:r>
      <w:r w:rsidRPr="005C4C4F">
        <w:rPr>
          <w:rFonts w:ascii="Arial" w:hAnsi="Arial" w:cs="Arial"/>
          <w:color w:val="000000"/>
          <w:sz w:val="24"/>
          <w:szCs w:val="24"/>
          <w:shd w:val="clear" w:color="auto" w:fill="FFFFFF"/>
          <w:lang w:val="es-VE"/>
        </w:rPr>
        <w:t xml:space="preserve">El </w:t>
      </w:r>
      <w:proofErr w:type="spellStart"/>
      <w:r w:rsidRPr="005C4C4F">
        <w:rPr>
          <w:rFonts w:ascii="Arial" w:hAnsi="Arial" w:cs="Arial"/>
          <w:color w:val="000000"/>
          <w:sz w:val="24"/>
          <w:szCs w:val="24"/>
          <w:shd w:val="clear" w:color="auto" w:fill="FFFFFF"/>
          <w:lang w:val="es-VE"/>
        </w:rPr>
        <w:t>amniodrenaje</w:t>
      </w:r>
      <w:proofErr w:type="spellEnd"/>
      <w:r w:rsidRPr="005C4C4F">
        <w:rPr>
          <w:rFonts w:ascii="Arial" w:hAnsi="Arial" w:cs="Arial"/>
          <w:color w:val="000000"/>
          <w:sz w:val="24"/>
          <w:szCs w:val="24"/>
          <w:shd w:val="clear" w:color="auto" w:fill="FFFFFF"/>
          <w:lang w:val="es-VE"/>
        </w:rPr>
        <w:t xml:space="preserve">, realizado de manera seriada, fue considerado a finales del siglo pasado y a principios de este el tratamiento estándar en el manejo de esta patología; su objetivo es restaurar la simetría en la cantidad de líquido amniótico entre ambos sacos, lo cual logra un incremento en la circulación útero-placentaria y por ende mejora la condición fetal, permitiendo </w:t>
      </w:r>
      <w:r w:rsidRPr="005C4C4F">
        <w:rPr>
          <w:rFonts w:ascii="Arial" w:hAnsi="Arial" w:cs="Arial"/>
          <w:color w:val="000000"/>
          <w:sz w:val="24"/>
          <w:szCs w:val="24"/>
          <w:shd w:val="clear" w:color="auto" w:fill="FFFFFF"/>
          <w:lang w:val="es-VE"/>
        </w:rPr>
        <w:lastRenderedPageBreak/>
        <w:t>prolongar el embarazo al reducir el riesgo de parto prematuro y rotura prematura de membranas</w:t>
      </w:r>
      <w:sdt>
        <w:sdtPr>
          <w:rPr>
            <w:rFonts w:ascii="Arial" w:hAnsi="Arial" w:cs="Arial"/>
            <w:color w:val="000000"/>
            <w:sz w:val="24"/>
            <w:szCs w:val="24"/>
            <w:shd w:val="clear" w:color="auto" w:fill="FFFFFF"/>
          </w:rPr>
          <w:id w:val="-916170871"/>
          <w:citation/>
        </w:sdtPr>
        <w:sdtContent>
          <w:r w:rsidRPr="00B857AE">
            <w:rPr>
              <w:rFonts w:ascii="Arial" w:hAnsi="Arial" w:cs="Arial"/>
              <w:color w:val="000000"/>
              <w:sz w:val="24"/>
              <w:szCs w:val="24"/>
              <w:shd w:val="clear" w:color="auto" w:fill="FFFFFF"/>
            </w:rPr>
            <w:fldChar w:fldCharType="begin"/>
          </w:r>
          <w:r w:rsidRPr="005C4C4F">
            <w:rPr>
              <w:rFonts w:ascii="Arial" w:hAnsi="Arial" w:cs="Arial"/>
              <w:color w:val="000000"/>
              <w:sz w:val="24"/>
              <w:szCs w:val="24"/>
              <w:shd w:val="clear" w:color="auto" w:fill="FFFFFF"/>
              <w:lang w:val="es-VE"/>
            </w:rPr>
            <w:instrText xml:space="preserve">CITATION And03 \l 3082 </w:instrText>
          </w:r>
          <w:r w:rsidRPr="00B857AE">
            <w:rPr>
              <w:rFonts w:ascii="Arial" w:hAnsi="Arial" w:cs="Arial"/>
              <w:color w:val="000000"/>
              <w:sz w:val="24"/>
              <w:szCs w:val="24"/>
              <w:shd w:val="clear" w:color="auto" w:fill="FFFFFF"/>
            </w:rPr>
            <w:fldChar w:fldCharType="separate"/>
          </w:r>
          <w:r w:rsidRPr="005C4C4F">
            <w:rPr>
              <w:rFonts w:ascii="Arial" w:hAnsi="Arial" w:cs="Arial"/>
              <w:noProof/>
              <w:color w:val="000000"/>
              <w:sz w:val="24"/>
              <w:szCs w:val="24"/>
              <w:shd w:val="clear" w:color="auto" w:fill="FFFFFF"/>
              <w:lang w:val="es-VE"/>
            </w:rPr>
            <w:t xml:space="preserve"> (2)</w:t>
          </w:r>
          <w:r w:rsidRPr="00B857AE">
            <w:rPr>
              <w:rFonts w:ascii="Arial" w:hAnsi="Arial" w:cs="Arial"/>
              <w:color w:val="000000"/>
              <w:sz w:val="24"/>
              <w:szCs w:val="24"/>
              <w:shd w:val="clear" w:color="auto" w:fill="FFFFFF"/>
            </w:rPr>
            <w:fldChar w:fldCharType="end"/>
          </w:r>
        </w:sdtContent>
      </w:sdt>
    </w:p>
    <w:p w:rsidR="005C4C4F" w:rsidRPr="00B857AE" w:rsidRDefault="005C4C4F" w:rsidP="005C4C4F">
      <w:pPr>
        <w:autoSpaceDE w:val="0"/>
        <w:autoSpaceDN w:val="0"/>
        <w:adjustRightInd w:val="0"/>
        <w:spacing w:line="360" w:lineRule="auto"/>
        <w:rPr>
          <w:rFonts w:ascii="Arial" w:hAnsi="Arial" w:cs="Arial"/>
          <w:sz w:val="24"/>
          <w:szCs w:val="24"/>
          <w:lang w:val="es-VE"/>
        </w:rPr>
      </w:pPr>
      <w:r w:rsidRPr="00B857AE">
        <w:rPr>
          <w:rFonts w:ascii="Arial" w:hAnsi="Arial" w:cs="Arial"/>
          <w:sz w:val="24"/>
          <w:szCs w:val="24"/>
          <w:lang w:val="es-VE"/>
        </w:rPr>
        <w:t xml:space="preserve">El </w:t>
      </w:r>
      <w:r w:rsidRPr="00B857AE">
        <w:rPr>
          <w:rFonts w:ascii="Arial" w:hAnsi="Arial" w:cs="Arial"/>
          <w:bCs/>
          <w:sz w:val="24"/>
          <w:szCs w:val="24"/>
          <w:lang w:val="es-VE"/>
        </w:rPr>
        <w:t>tratamiento mediante fetoscopia-laser debe considerarse como la 1ª elección y el '</w:t>
      </w:r>
      <w:proofErr w:type="spellStart"/>
      <w:r w:rsidRPr="00B857AE">
        <w:rPr>
          <w:rFonts w:ascii="Arial" w:hAnsi="Arial" w:cs="Arial"/>
          <w:bCs/>
          <w:sz w:val="24"/>
          <w:szCs w:val="24"/>
          <w:lang w:val="es-VE"/>
        </w:rPr>
        <w:t>gold</w:t>
      </w:r>
      <w:proofErr w:type="spellEnd"/>
      <w:r w:rsidRPr="00B857AE">
        <w:rPr>
          <w:rFonts w:ascii="Arial" w:hAnsi="Arial" w:cs="Arial"/>
          <w:bCs/>
          <w:sz w:val="24"/>
          <w:szCs w:val="24"/>
          <w:lang w:val="es-VE"/>
        </w:rPr>
        <w:t xml:space="preserve"> standard' en el STFF, independientemente del estadio </w:t>
      </w:r>
      <w:r w:rsidRPr="00B857AE">
        <w:rPr>
          <w:rFonts w:ascii="Arial" w:hAnsi="Arial" w:cs="Arial"/>
          <w:sz w:val="24"/>
          <w:szCs w:val="24"/>
          <w:lang w:val="es-VE"/>
        </w:rPr>
        <w:t>(</w:t>
      </w:r>
      <w:proofErr w:type="spellStart"/>
      <w:r w:rsidRPr="00B857AE">
        <w:rPr>
          <w:rFonts w:ascii="Arial" w:hAnsi="Arial" w:cs="Arial"/>
          <w:sz w:val="24"/>
          <w:szCs w:val="24"/>
          <w:lang w:val="es-VE"/>
        </w:rPr>
        <w:t>Senat</w:t>
      </w:r>
      <w:proofErr w:type="spellEnd"/>
      <w:r w:rsidRPr="00B857AE">
        <w:rPr>
          <w:rFonts w:ascii="Arial" w:hAnsi="Arial" w:cs="Arial"/>
          <w:sz w:val="24"/>
          <w:szCs w:val="24"/>
          <w:lang w:val="es-VE"/>
        </w:rPr>
        <w:t xml:space="preserve"> et al, NEJM 2004: nivel de</w:t>
      </w:r>
      <w:r w:rsidRPr="00B857AE">
        <w:rPr>
          <w:rFonts w:ascii="Arial" w:hAnsi="Arial" w:cs="Arial"/>
          <w:bCs/>
          <w:sz w:val="24"/>
          <w:szCs w:val="24"/>
          <w:lang w:val="es-VE"/>
        </w:rPr>
        <w:t xml:space="preserve"> </w:t>
      </w:r>
      <w:r w:rsidRPr="00B857AE">
        <w:rPr>
          <w:rFonts w:ascii="Arial" w:hAnsi="Arial" w:cs="Arial"/>
          <w:sz w:val="24"/>
          <w:szCs w:val="24"/>
          <w:lang w:val="es-VE"/>
        </w:rPr>
        <w:t xml:space="preserve">evidencia </w:t>
      </w:r>
      <w:proofErr w:type="spellStart"/>
      <w:r w:rsidRPr="00B857AE">
        <w:rPr>
          <w:rFonts w:ascii="Arial" w:hAnsi="Arial" w:cs="Arial"/>
          <w:sz w:val="24"/>
          <w:szCs w:val="24"/>
          <w:lang w:val="es-VE"/>
        </w:rPr>
        <w:t>Ib</w:t>
      </w:r>
      <w:proofErr w:type="spellEnd"/>
      <w:r w:rsidRPr="00B857AE">
        <w:rPr>
          <w:rFonts w:ascii="Arial" w:hAnsi="Arial" w:cs="Arial"/>
          <w:sz w:val="24"/>
          <w:szCs w:val="24"/>
          <w:lang w:val="es-VE"/>
        </w:rPr>
        <w:t>, grado de recomendación A)</w:t>
      </w:r>
      <w:r w:rsidRPr="00B857AE">
        <w:rPr>
          <w:rFonts w:ascii="Arial" w:hAnsi="Arial" w:cs="Arial"/>
          <w:bCs/>
          <w:sz w:val="24"/>
          <w:szCs w:val="24"/>
          <w:lang w:val="es-VE"/>
        </w:rPr>
        <w:t xml:space="preserve">. </w:t>
      </w:r>
      <w:r w:rsidRPr="00B857AE">
        <w:rPr>
          <w:rFonts w:ascii="Arial" w:hAnsi="Arial" w:cs="Arial"/>
          <w:sz w:val="24"/>
          <w:szCs w:val="24"/>
          <w:lang w:val="es-VE"/>
        </w:rPr>
        <w:t>Esta técnica es el único tratamiento causal del</w:t>
      </w:r>
      <w:r w:rsidRPr="00B857AE">
        <w:rPr>
          <w:rFonts w:ascii="Arial" w:hAnsi="Arial" w:cs="Arial"/>
          <w:bCs/>
          <w:sz w:val="24"/>
          <w:szCs w:val="24"/>
          <w:lang w:val="es-VE"/>
        </w:rPr>
        <w:t xml:space="preserve"> </w:t>
      </w:r>
      <w:r w:rsidRPr="00B857AE">
        <w:rPr>
          <w:rFonts w:ascii="Arial" w:hAnsi="Arial" w:cs="Arial"/>
          <w:sz w:val="24"/>
          <w:szCs w:val="24"/>
          <w:lang w:val="es-VE"/>
        </w:rPr>
        <w:t>síndrome, permite la supervivencia de ambos fetos y, en caso de muerte intrauterina de uno de</w:t>
      </w:r>
      <w:r w:rsidRPr="00B857AE">
        <w:rPr>
          <w:rFonts w:ascii="Arial" w:hAnsi="Arial" w:cs="Arial"/>
          <w:bCs/>
          <w:sz w:val="24"/>
          <w:szCs w:val="24"/>
          <w:lang w:val="es-VE"/>
        </w:rPr>
        <w:t xml:space="preserve"> </w:t>
      </w:r>
      <w:r w:rsidRPr="00B857AE">
        <w:rPr>
          <w:rFonts w:ascii="Arial" w:hAnsi="Arial" w:cs="Arial"/>
          <w:sz w:val="24"/>
          <w:szCs w:val="24"/>
          <w:lang w:val="es-VE"/>
        </w:rPr>
        <w:t>ellos, ejerce un efecto protector sobre el superviviente.</w:t>
      </w:r>
      <w:sdt>
        <w:sdtPr>
          <w:rPr>
            <w:rFonts w:ascii="Arial" w:hAnsi="Arial" w:cs="Arial"/>
            <w:sz w:val="24"/>
            <w:szCs w:val="24"/>
            <w:lang w:val="es-VE"/>
          </w:rPr>
          <w:id w:val="1016889906"/>
          <w:citation/>
        </w:sdtPr>
        <w:sdtContent>
          <w:r w:rsidRPr="00B857AE">
            <w:rPr>
              <w:rFonts w:ascii="Arial" w:hAnsi="Arial" w:cs="Arial"/>
              <w:sz w:val="24"/>
              <w:szCs w:val="24"/>
              <w:lang w:val="es-VE"/>
            </w:rPr>
            <w:fldChar w:fldCharType="begin"/>
          </w:r>
          <w:r w:rsidRPr="005C4C4F">
            <w:rPr>
              <w:rFonts w:ascii="Arial" w:hAnsi="Arial" w:cs="Arial"/>
              <w:sz w:val="24"/>
              <w:szCs w:val="24"/>
              <w:lang w:val="es-VE"/>
            </w:rPr>
            <w:instrText xml:space="preserve">CITATION Mar04 \l 3082 </w:instrText>
          </w:r>
          <w:r w:rsidRPr="00B857AE">
            <w:rPr>
              <w:rFonts w:ascii="Arial" w:hAnsi="Arial" w:cs="Arial"/>
              <w:sz w:val="24"/>
              <w:szCs w:val="24"/>
              <w:lang w:val="es-VE"/>
            </w:rPr>
            <w:fldChar w:fldCharType="separate"/>
          </w:r>
          <w:r w:rsidRPr="005C4C4F">
            <w:rPr>
              <w:rFonts w:ascii="Arial" w:hAnsi="Arial" w:cs="Arial"/>
              <w:noProof/>
              <w:sz w:val="24"/>
              <w:szCs w:val="24"/>
              <w:lang w:val="es-VE"/>
            </w:rPr>
            <w:t xml:space="preserve"> (3)</w:t>
          </w:r>
          <w:r w:rsidRPr="00B857AE">
            <w:rPr>
              <w:rFonts w:ascii="Arial" w:hAnsi="Arial" w:cs="Arial"/>
              <w:sz w:val="24"/>
              <w:szCs w:val="24"/>
              <w:lang w:val="es-VE"/>
            </w:rPr>
            <w:fldChar w:fldCharType="end"/>
          </w:r>
        </w:sdtContent>
      </w:sdt>
    </w:p>
    <w:p w:rsidR="005C4C4F" w:rsidRPr="00B857AE" w:rsidRDefault="005C4C4F" w:rsidP="005C4C4F">
      <w:pPr>
        <w:autoSpaceDE w:val="0"/>
        <w:autoSpaceDN w:val="0"/>
        <w:adjustRightInd w:val="0"/>
        <w:spacing w:line="360" w:lineRule="auto"/>
        <w:rPr>
          <w:rFonts w:ascii="Arial" w:hAnsi="Arial" w:cs="Arial"/>
          <w:bCs/>
          <w:sz w:val="24"/>
          <w:szCs w:val="24"/>
          <w:lang w:val="es-VE"/>
        </w:rPr>
      </w:pPr>
      <w:r w:rsidRPr="00B857AE">
        <w:rPr>
          <w:rFonts w:ascii="Arial" w:hAnsi="Arial" w:cs="Arial"/>
          <w:sz w:val="24"/>
          <w:szCs w:val="24"/>
          <w:lang w:val="es-VE"/>
        </w:rPr>
        <w:t xml:space="preserve">Teniendo en cuenta que en los servicios maternos fetales no se dispone del entrenamiento para la realización de la fetoscopia decidimos </w:t>
      </w:r>
      <w:r w:rsidRPr="005C4C4F">
        <w:rPr>
          <w:rFonts w:ascii="Arial" w:hAnsi="Arial" w:cs="Arial"/>
          <w:sz w:val="24"/>
          <w:szCs w:val="24"/>
          <w:lang w:val="es-VE"/>
        </w:rPr>
        <w:t>exponer</w:t>
      </w:r>
      <w:r w:rsidRPr="005C4C4F">
        <w:rPr>
          <w:rFonts w:ascii="Arial" w:hAnsi="Arial" w:cs="Arial"/>
          <w:b/>
          <w:sz w:val="24"/>
          <w:szCs w:val="24"/>
          <w:lang w:val="es-VE"/>
        </w:rPr>
        <w:t xml:space="preserve"> </w:t>
      </w:r>
      <w:r w:rsidRPr="005C4C4F">
        <w:rPr>
          <w:rFonts w:ascii="Arial" w:hAnsi="Arial" w:cs="Arial"/>
          <w:sz w:val="24"/>
          <w:szCs w:val="24"/>
          <w:lang w:val="es-VE"/>
        </w:rPr>
        <w:t xml:space="preserve">el caso de un embarazo monocorial biamnióticos con síndrome de transfusión feto </w:t>
      </w:r>
      <w:proofErr w:type="spellStart"/>
      <w:r w:rsidRPr="005C4C4F">
        <w:rPr>
          <w:rFonts w:ascii="Arial" w:hAnsi="Arial" w:cs="Arial"/>
          <w:sz w:val="24"/>
          <w:szCs w:val="24"/>
          <w:lang w:val="es-VE"/>
        </w:rPr>
        <w:t>feto</w:t>
      </w:r>
      <w:proofErr w:type="spellEnd"/>
      <w:r w:rsidRPr="005C4C4F">
        <w:rPr>
          <w:rFonts w:ascii="Arial" w:hAnsi="Arial" w:cs="Arial"/>
          <w:sz w:val="24"/>
          <w:szCs w:val="24"/>
          <w:lang w:val="es-VE"/>
        </w:rPr>
        <w:t xml:space="preserve"> expuesto a un alto riesgo de prematuridad extrema que mediante el </w:t>
      </w:r>
      <w:proofErr w:type="spellStart"/>
      <w:r w:rsidRPr="005C4C4F">
        <w:rPr>
          <w:rFonts w:ascii="Arial" w:hAnsi="Arial" w:cs="Arial"/>
          <w:sz w:val="24"/>
          <w:szCs w:val="24"/>
          <w:lang w:val="es-VE"/>
        </w:rPr>
        <w:t>amniodrenaje</w:t>
      </w:r>
      <w:proofErr w:type="spellEnd"/>
      <w:r w:rsidRPr="005C4C4F">
        <w:rPr>
          <w:rFonts w:ascii="Arial" w:hAnsi="Arial" w:cs="Arial"/>
          <w:sz w:val="24"/>
          <w:szCs w:val="24"/>
          <w:lang w:val="es-VE"/>
        </w:rPr>
        <w:t xml:space="preserve"> seriado como terapia fetal se logra alcanzar semana 32 de la gestación mejorando ostensiblemente el pronóstico neonatal.</w:t>
      </w:r>
    </w:p>
    <w:p w:rsidR="005C4C4F" w:rsidRPr="005C4C4F" w:rsidRDefault="005C4C4F" w:rsidP="005C4C4F">
      <w:pPr>
        <w:spacing w:line="360" w:lineRule="auto"/>
        <w:rPr>
          <w:sz w:val="24"/>
          <w:szCs w:val="24"/>
          <w:lang w:val="es-VE"/>
        </w:rPr>
      </w:pPr>
    </w:p>
    <w:p w:rsidR="005C4C4F" w:rsidRPr="005C4C4F" w:rsidRDefault="005C4C4F" w:rsidP="005C4C4F">
      <w:pPr>
        <w:spacing w:line="360" w:lineRule="auto"/>
        <w:jc w:val="center"/>
        <w:rPr>
          <w:rFonts w:ascii="Arial" w:hAnsi="Arial" w:cs="Arial"/>
          <w:b/>
          <w:sz w:val="24"/>
          <w:szCs w:val="24"/>
          <w:lang w:val="es-VE"/>
        </w:rPr>
      </w:pPr>
      <w:r w:rsidRPr="005C4C4F">
        <w:rPr>
          <w:rFonts w:ascii="Arial" w:hAnsi="Arial" w:cs="Arial"/>
          <w:b/>
          <w:sz w:val="24"/>
          <w:szCs w:val="24"/>
          <w:lang w:val="es-VE"/>
        </w:rPr>
        <w:t>Presentación de caso</w:t>
      </w:r>
    </w:p>
    <w:p w:rsidR="005C4C4F" w:rsidRPr="005C4C4F" w:rsidRDefault="005C4C4F" w:rsidP="005C4C4F">
      <w:pPr>
        <w:spacing w:line="360" w:lineRule="auto"/>
        <w:rPr>
          <w:rFonts w:ascii="Arial" w:hAnsi="Arial" w:cs="Arial"/>
          <w:sz w:val="24"/>
          <w:szCs w:val="24"/>
          <w:lang w:val="es-MX"/>
        </w:rPr>
      </w:pPr>
      <w:r w:rsidRPr="005C4C4F">
        <w:rPr>
          <w:rFonts w:ascii="Arial" w:hAnsi="Arial" w:cs="Arial"/>
          <w:sz w:val="24"/>
          <w:szCs w:val="24"/>
          <w:lang w:val="es-VE"/>
        </w:rPr>
        <w:t xml:space="preserve"> </w:t>
      </w:r>
      <w:r w:rsidRPr="005C4C4F">
        <w:rPr>
          <w:rFonts w:ascii="Arial" w:hAnsi="Arial" w:cs="Arial"/>
          <w:sz w:val="24"/>
          <w:szCs w:val="24"/>
          <w:lang w:val="es-MX"/>
        </w:rPr>
        <w:t xml:space="preserve">Se trata de paciente femenina de 32 años de edad con antecedentes de salud aparente, alergia medicamentosa a la penicilina, operaciones fistula anal en el 2016, </w:t>
      </w:r>
      <w:proofErr w:type="spellStart"/>
      <w:r w:rsidRPr="005C4C4F">
        <w:rPr>
          <w:rFonts w:ascii="Arial" w:hAnsi="Arial" w:cs="Arial"/>
          <w:sz w:val="24"/>
          <w:szCs w:val="24"/>
          <w:lang w:val="es-MX"/>
        </w:rPr>
        <w:t>cesarea</w:t>
      </w:r>
      <w:proofErr w:type="spellEnd"/>
      <w:r w:rsidRPr="005C4C4F">
        <w:rPr>
          <w:rFonts w:ascii="Arial" w:hAnsi="Arial" w:cs="Arial"/>
          <w:sz w:val="24"/>
          <w:szCs w:val="24"/>
          <w:lang w:val="es-MX"/>
        </w:rPr>
        <w:t xml:space="preserve"> en 2018, no refiere transfusiones. Paciente con una historia obstétrica de Gestas: 4; Partos: 1 (</w:t>
      </w:r>
      <w:proofErr w:type="spellStart"/>
      <w:r w:rsidRPr="005C4C4F">
        <w:rPr>
          <w:rFonts w:ascii="Arial" w:hAnsi="Arial" w:cs="Arial"/>
          <w:sz w:val="24"/>
          <w:szCs w:val="24"/>
          <w:lang w:val="es-MX"/>
        </w:rPr>
        <w:t>cesarea</w:t>
      </w:r>
      <w:proofErr w:type="spellEnd"/>
      <w:r w:rsidRPr="005C4C4F">
        <w:rPr>
          <w:rFonts w:ascii="Arial" w:hAnsi="Arial" w:cs="Arial"/>
          <w:sz w:val="24"/>
          <w:szCs w:val="24"/>
          <w:lang w:val="es-MX"/>
        </w:rPr>
        <w:t xml:space="preserve"> por </w:t>
      </w:r>
      <w:proofErr w:type="spellStart"/>
      <w:r w:rsidRPr="005C4C4F">
        <w:rPr>
          <w:rFonts w:ascii="Arial" w:hAnsi="Arial" w:cs="Arial"/>
          <w:sz w:val="24"/>
          <w:szCs w:val="24"/>
          <w:lang w:val="es-MX"/>
        </w:rPr>
        <w:t>induciion</w:t>
      </w:r>
      <w:proofErr w:type="spellEnd"/>
      <w:r w:rsidRPr="005C4C4F">
        <w:rPr>
          <w:rFonts w:ascii="Arial" w:hAnsi="Arial" w:cs="Arial"/>
          <w:sz w:val="24"/>
          <w:szCs w:val="24"/>
          <w:lang w:val="es-MX"/>
        </w:rPr>
        <w:t xml:space="preserve"> fallida en 2018, recién nacido vivo, </w:t>
      </w:r>
      <w:proofErr w:type="spellStart"/>
      <w:r w:rsidRPr="005C4C4F">
        <w:rPr>
          <w:rFonts w:ascii="Arial" w:hAnsi="Arial" w:cs="Arial"/>
          <w:sz w:val="24"/>
          <w:szCs w:val="24"/>
          <w:lang w:val="es-MX"/>
        </w:rPr>
        <w:t>Apgar</w:t>
      </w:r>
      <w:proofErr w:type="spellEnd"/>
      <w:r w:rsidRPr="005C4C4F">
        <w:rPr>
          <w:rFonts w:ascii="Arial" w:hAnsi="Arial" w:cs="Arial"/>
          <w:sz w:val="24"/>
          <w:szCs w:val="24"/>
          <w:lang w:val="es-MX"/>
        </w:rPr>
        <w:t xml:space="preserve"> 9/9, femenino, peso 3860gr). Con una fecha de ultima menstruación del 5/4/2022 no confiable para un seguimiento de edad gestacional por ultrasonido de 1er marcador genético para un LCC: 70 mm (13.2 semanas).</w:t>
      </w:r>
    </w:p>
    <w:p w:rsidR="005C4C4F" w:rsidRPr="005C4C4F" w:rsidRDefault="005C4C4F" w:rsidP="005C4C4F">
      <w:pPr>
        <w:spacing w:line="360" w:lineRule="auto"/>
        <w:rPr>
          <w:rFonts w:ascii="Arial" w:hAnsi="Arial" w:cs="Arial"/>
          <w:sz w:val="24"/>
          <w:szCs w:val="24"/>
          <w:lang w:val="es-MX"/>
        </w:rPr>
      </w:pPr>
      <w:r w:rsidRPr="005C4C4F">
        <w:rPr>
          <w:rFonts w:ascii="Arial" w:hAnsi="Arial" w:cs="Arial"/>
          <w:sz w:val="24"/>
          <w:szCs w:val="24"/>
          <w:lang w:val="es-MX"/>
        </w:rPr>
        <w:t xml:space="preserve"> Gestante con un diagnóstico de embarazo gemelar monocorial </w:t>
      </w:r>
      <w:proofErr w:type="spellStart"/>
      <w:r w:rsidRPr="005C4C4F">
        <w:rPr>
          <w:rFonts w:ascii="Arial" w:hAnsi="Arial" w:cs="Arial"/>
          <w:sz w:val="24"/>
          <w:szCs w:val="24"/>
          <w:lang w:val="es-MX"/>
        </w:rPr>
        <w:t>biamniotico</w:t>
      </w:r>
      <w:proofErr w:type="spellEnd"/>
      <w:r w:rsidRPr="005C4C4F">
        <w:rPr>
          <w:rFonts w:ascii="Arial" w:hAnsi="Arial" w:cs="Arial"/>
          <w:sz w:val="24"/>
          <w:szCs w:val="24"/>
          <w:lang w:val="es-MX"/>
        </w:rPr>
        <w:t xml:space="preserve"> que presento ultrasonidos de marcadores genéticos y biometrías fetales acordes a la edad gestacional, al igual que complementarios de los tres trimestres dentro de parámetros normales.</w:t>
      </w:r>
    </w:p>
    <w:p w:rsidR="005C4C4F" w:rsidRPr="005C4C4F" w:rsidRDefault="005C4C4F" w:rsidP="005C4C4F">
      <w:pPr>
        <w:spacing w:line="360" w:lineRule="auto"/>
        <w:rPr>
          <w:rFonts w:ascii="Arial" w:hAnsi="Arial" w:cs="Arial"/>
          <w:sz w:val="24"/>
          <w:szCs w:val="24"/>
          <w:lang w:val="es-MX"/>
        </w:rPr>
      </w:pPr>
      <w:r w:rsidRPr="005C4C4F">
        <w:rPr>
          <w:rFonts w:ascii="Arial" w:hAnsi="Arial" w:cs="Arial"/>
          <w:sz w:val="24"/>
          <w:szCs w:val="24"/>
          <w:lang w:val="es-MX"/>
        </w:rPr>
        <w:t xml:space="preserve">Acude a cuerpo de guardia del hospital Ramón Gonzales Coro presentando dolor bajo vientre por lo cual se decide su ingreso en sala de cuidados perinatales para vigilancia del bienestar materno fetal. Es admitida con diagnósticos de: Gestación de 26.4 semanas; Embarazo gemelar monocorial </w:t>
      </w:r>
      <w:proofErr w:type="spellStart"/>
      <w:r w:rsidRPr="005C4C4F">
        <w:rPr>
          <w:rFonts w:ascii="Arial" w:hAnsi="Arial" w:cs="Arial"/>
          <w:sz w:val="24"/>
          <w:szCs w:val="24"/>
          <w:lang w:val="es-MX"/>
        </w:rPr>
        <w:t>biamniotico</w:t>
      </w:r>
      <w:proofErr w:type="spellEnd"/>
      <w:r w:rsidRPr="005C4C4F">
        <w:rPr>
          <w:rFonts w:ascii="Arial" w:hAnsi="Arial" w:cs="Arial"/>
          <w:sz w:val="24"/>
          <w:szCs w:val="24"/>
          <w:lang w:val="es-MX"/>
        </w:rPr>
        <w:t xml:space="preserve"> y Riesgo de prematuridad. </w:t>
      </w:r>
    </w:p>
    <w:p w:rsidR="005C4C4F" w:rsidRPr="005C4C4F" w:rsidRDefault="005C4C4F" w:rsidP="005C4C4F">
      <w:pPr>
        <w:spacing w:line="360" w:lineRule="auto"/>
        <w:rPr>
          <w:rFonts w:ascii="Arial" w:hAnsi="Arial" w:cs="Arial"/>
          <w:sz w:val="24"/>
          <w:szCs w:val="24"/>
          <w:lang w:val="es-MX"/>
        </w:rPr>
      </w:pPr>
      <w:r w:rsidRPr="005C4C4F">
        <w:rPr>
          <w:rFonts w:ascii="Arial" w:hAnsi="Arial" w:cs="Arial"/>
          <w:sz w:val="24"/>
          <w:szCs w:val="24"/>
          <w:lang w:val="es-MX"/>
        </w:rPr>
        <w:t xml:space="preserve">Una semana después se le realiza ultrasonido que informa biometrías fetales de ambos fetos acordes a la edad gestacional, y se informa secuencia </w:t>
      </w:r>
      <w:proofErr w:type="spellStart"/>
      <w:r w:rsidRPr="005C4C4F">
        <w:rPr>
          <w:rFonts w:ascii="Arial" w:hAnsi="Arial" w:cs="Arial"/>
          <w:sz w:val="24"/>
          <w:szCs w:val="24"/>
          <w:lang w:val="es-MX"/>
        </w:rPr>
        <w:t>polihidramnios-oligohidramnios</w:t>
      </w:r>
      <w:proofErr w:type="spellEnd"/>
      <w:r w:rsidRPr="005C4C4F">
        <w:rPr>
          <w:rFonts w:ascii="Arial" w:hAnsi="Arial" w:cs="Arial"/>
          <w:sz w:val="24"/>
          <w:szCs w:val="24"/>
          <w:lang w:val="es-MX"/>
        </w:rPr>
        <w:t xml:space="preserve">. Se </w:t>
      </w:r>
      <w:r w:rsidRPr="005C4C4F">
        <w:rPr>
          <w:rFonts w:ascii="Arial" w:hAnsi="Arial" w:cs="Arial"/>
          <w:sz w:val="24"/>
          <w:szCs w:val="24"/>
          <w:lang w:val="es-MX"/>
        </w:rPr>
        <w:lastRenderedPageBreak/>
        <w:t xml:space="preserve">discute el caso en colectivo se hace diagnóstico de Síndrome de Transfusión Feto-Fetal (STFF). 2 días más tardes se realiza un segundo ultrasonido donde se observa persistencia de la secuencia </w:t>
      </w:r>
      <w:proofErr w:type="spellStart"/>
      <w:r w:rsidRPr="005C4C4F">
        <w:rPr>
          <w:rFonts w:ascii="Arial" w:hAnsi="Arial" w:cs="Arial"/>
          <w:sz w:val="24"/>
          <w:szCs w:val="24"/>
          <w:lang w:val="es-MX"/>
        </w:rPr>
        <w:t>polihidramnios-oligohidramnios</w:t>
      </w:r>
      <w:proofErr w:type="spellEnd"/>
      <w:r w:rsidRPr="005C4C4F">
        <w:rPr>
          <w:rFonts w:ascii="Arial" w:hAnsi="Arial" w:cs="Arial"/>
          <w:sz w:val="24"/>
          <w:szCs w:val="24"/>
          <w:lang w:val="es-MX"/>
        </w:rPr>
        <w:t xml:space="preserve">, ambos fetos con doppler normal y vejiga visible por lo cual se reconfirma diagnóstico y estadio 1 por la clasificación de Quintero. </w:t>
      </w:r>
    </w:p>
    <w:p w:rsidR="005C4C4F" w:rsidRPr="005C4C4F" w:rsidRDefault="005C4C4F" w:rsidP="005C4C4F">
      <w:pPr>
        <w:spacing w:line="360" w:lineRule="auto"/>
        <w:rPr>
          <w:rFonts w:ascii="Arial" w:hAnsi="Arial" w:cs="Arial"/>
          <w:sz w:val="24"/>
          <w:szCs w:val="24"/>
          <w:lang w:val="es-MX"/>
        </w:rPr>
      </w:pPr>
      <w:r w:rsidRPr="005C4C4F">
        <w:rPr>
          <w:rFonts w:ascii="Arial" w:hAnsi="Arial" w:cs="Arial"/>
          <w:sz w:val="24"/>
          <w:szCs w:val="24"/>
          <w:lang w:val="es-MX"/>
        </w:rPr>
        <w:t xml:space="preserve"> A las 72 horas por discusión en colectivo y teniendo en cuenta los síntomas de distención uterina tales como disnea, imposibilidad de tolerar el decúbito supino, entre otros y el alto riesgo de prematuridad; Se decide realizar primer </w:t>
      </w:r>
      <w:proofErr w:type="spellStart"/>
      <w:r w:rsidRPr="005C4C4F">
        <w:rPr>
          <w:rFonts w:ascii="Arial" w:hAnsi="Arial" w:cs="Arial"/>
          <w:sz w:val="24"/>
          <w:szCs w:val="24"/>
          <w:lang w:val="es-MX"/>
        </w:rPr>
        <w:t>amniodrenaje</w:t>
      </w:r>
      <w:proofErr w:type="spellEnd"/>
      <w:r w:rsidRPr="005C4C4F">
        <w:rPr>
          <w:rFonts w:ascii="Arial" w:hAnsi="Arial" w:cs="Arial"/>
          <w:sz w:val="24"/>
          <w:szCs w:val="24"/>
          <w:lang w:val="es-MX"/>
        </w:rPr>
        <w:t xml:space="preserve"> como terapia coadyuvante, edad gestacional 28 semanas. Previa inducción de la madurez pulmonar fetal, </w:t>
      </w:r>
      <w:proofErr w:type="spellStart"/>
      <w:r w:rsidRPr="005C4C4F">
        <w:rPr>
          <w:rFonts w:ascii="Arial" w:hAnsi="Arial" w:cs="Arial"/>
          <w:sz w:val="24"/>
          <w:szCs w:val="24"/>
          <w:lang w:val="es-MX"/>
        </w:rPr>
        <w:t>tocolisis</w:t>
      </w:r>
      <w:proofErr w:type="spellEnd"/>
      <w:r w:rsidRPr="005C4C4F">
        <w:rPr>
          <w:rFonts w:ascii="Arial" w:hAnsi="Arial" w:cs="Arial"/>
          <w:sz w:val="24"/>
          <w:szCs w:val="24"/>
          <w:lang w:val="es-MX"/>
        </w:rPr>
        <w:t xml:space="preserve"> y </w:t>
      </w:r>
      <w:proofErr w:type="spellStart"/>
      <w:r w:rsidRPr="005C4C4F">
        <w:rPr>
          <w:rFonts w:ascii="Arial" w:hAnsi="Arial" w:cs="Arial"/>
          <w:sz w:val="24"/>
          <w:szCs w:val="24"/>
          <w:lang w:val="es-MX"/>
        </w:rPr>
        <w:t>antibioticoterapia</w:t>
      </w:r>
      <w:proofErr w:type="spellEnd"/>
      <w:r w:rsidRPr="005C4C4F">
        <w:rPr>
          <w:rFonts w:ascii="Arial" w:hAnsi="Arial" w:cs="Arial"/>
          <w:sz w:val="24"/>
          <w:szCs w:val="24"/>
          <w:lang w:val="es-MX"/>
        </w:rPr>
        <w:t xml:space="preserve"> profiláctica. Se inicia el proceder con un líquido amniótico feto 1 bolsillo en 15.1cm y un líquido amniótico feto 2, bolsillo en 2.1cm. Se extraen durante el proceder 4300ml de líquido claro y al finalizar el proceder, feto 1 bolsillo 8.3cm. La paciente presenta una evolución favorable, no contracciones, no dolor bajo vientre, no perdidas vaginales, no signos de infección, ambos fetos con biometrías fetales acordes a la edad gestacional, estudio doppler normales y vejigas presentes.</w:t>
      </w:r>
    </w:p>
    <w:p w:rsidR="005C4C4F" w:rsidRPr="005C4C4F" w:rsidRDefault="005C4C4F" w:rsidP="005C4C4F">
      <w:pPr>
        <w:spacing w:line="360" w:lineRule="auto"/>
        <w:rPr>
          <w:rFonts w:ascii="Arial" w:hAnsi="Arial" w:cs="Arial"/>
          <w:sz w:val="24"/>
          <w:szCs w:val="24"/>
          <w:lang w:val="es-MX"/>
        </w:rPr>
      </w:pPr>
      <w:r w:rsidRPr="005C4C4F">
        <w:rPr>
          <w:rFonts w:ascii="Arial" w:hAnsi="Arial" w:cs="Arial"/>
          <w:sz w:val="24"/>
          <w:szCs w:val="24"/>
          <w:lang w:val="es-MX"/>
        </w:rPr>
        <w:t xml:space="preserve">2 semanas más tardes, se rediscute caso en colectivo debido a malestar materno secundario a distención uterina y se decide realizar segundo </w:t>
      </w:r>
      <w:proofErr w:type="spellStart"/>
      <w:r w:rsidRPr="005C4C4F">
        <w:rPr>
          <w:rFonts w:ascii="Arial" w:hAnsi="Arial" w:cs="Arial"/>
          <w:sz w:val="24"/>
          <w:szCs w:val="24"/>
          <w:lang w:val="es-MX"/>
        </w:rPr>
        <w:t>amniodrenaje</w:t>
      </w:r>
      <w:proofErr w:type="spellEnd"/>
      <w:r w:rsidRPr="005C4C4F">
        <w:rPr>
          <w:rFonts w:ascii="Arial" w:hAnsi="Arial" w:cs="Arial"/>
          <w:sz w:val="24"/>
          <w:szCs w:val="24"/>
          <w:lang w:val="es-MX"/>
        </w:rPr>
        <w:t xml:space="preserve"> sopesando el riesgo- beneficio del proceder, edad gestacional 30 semanas. feto 1 bolsillo en 18.9cm y feto 2 bolsillo en 2.6cm. Se extraen 5400ml de líquido claro y se finaliza   con un líquido amniótico feto 1 bolsillo 7.8cm. La paciente presenta una evolución favorable, no contracciones, no dolor bajo vientre, no perdidas vaginales, no signos de infección, ambos fetos con biometrías fetales acordes a la edad gestacional, estudio doppler normales y vejigas presentes.</w:t>
      </w:r>
    </w:p>
    <w:p w:rsidR="005C4C4F" w:rsidRPr="005C4C4F" w:rsidRDefault="005C4C4F" w:rsidP="005C4C4F">
      <w:pPr>
        <w:spacing w:line="360" w:lineRule="auto"/>
        <w:rPr>
          <w:rFonts w:ascii="Arial" w:hAnsi="Arial" w:cs="Arial"/>
          <w:sz w:val="24"/>
          <w:szCs w:val="24"/>
          <w:lang w:val="es-MX"/>
        </w:rPr>
      </w:pPr>
      <w:r w:rsidRPr="005C4C4F">
        <w:rPr>
          <w:rFonts w:ascii="Arial" w:hAnsi="Arial" w:cs="Arial"/>
          <w:sz w:val="24"/>
          <w:szCs w:val="24"/>
          <w:lang w:val="es-MX"/>
        </w:rPr>
        <w:t xml:space="preserve">   A las 32.2 semanas, 4:00 pm, la paciente refiere perdida de líquido que corre por las piernas. Se lleva a reconocimiento constatándose cuello de más menos 1cm, posterior, salida de líquido claro, no se observa salida de cordón umbilical, ni partes fetales. A las 5:00 pm comienza con dolor bajo vientre acompañado de contracciones dolorosas 1-2 en 10 minutos de 25 segundos de duración y perdida de líquido claro. Se coloca hidratación. Se realiza </w:t>
      </w:r>
      <w:proofErr w:type="spellStart"/>
      <w:r w:rsidRPr="005C4C4F">
        <w:rPr>
          <w:rFonts w:ascii="Arial" w:hAnsi="Arial" w:cs="Arial"/>
          <w:sz w:val="24"/>
          <w:szCs w:val="24"/>
          <w:lang w:val="es-MX"/>
        </w:rPr>
        <w:t>cardiotocografia</w:t>
      </w:r>
      <w:proofErr w:type="spellEnd"/>
      <w:r w:rsidRPr="005C4C4F">
        <w:rPr>
          <w:rFonts w:ascii="Arial" w:hAnsi="Arial" w:cs="Arial"/>
          <w:sz w:val="24"/>
          <w:szCs w:val="24"/>
          <w:lang w:val="es-MX"/>
        </w:rPr>
        <w:t xml:space="preserve"> de ambos fetos resultando normales. A las 6:00pm comienza con dinámica uterina regular de 3 3n 10 minutos de 30 segundos y al examen físico se constata dilatación cervical de 4 cm.</w:t>
      </w:r>
    </w:p>
    <w:p w:rsidR="005C4C4F" w:rsidRPr="005C4C4F" w:rsidRDefault="005C4C4F" w:rsidP="005C4C4F">
      <w:pPr>
        <w:spacing w:line="360" w:lineRule="auto"/>
        <w:rPr>
          <w:rFonts w:ascii="Arial" w:hAnsi="Arial" w:cs="Arial"/>
          <w:sz w:val="24"/>
          <w:szCs w:val="24"/>
          <w:lang w:val="es-MX"/>
        </w:rPr>
      </w:pPr>
      <w:r w:rsidRPr="005C4C4F">
        <w:rPr>
          <w:rFonts w:ascii="Arial" w:hAnsi="Arial" w:cs="Arial"/>
          <w:sz w:val="24"/>
          <w:szCs w:val="24"/>
          <w:lang w:val="es-MX"/>
        </w:rPr>
        <w:lastRenderedPageBreak/>
        <w:t xml:space="preserve"> Se decide su traslado al servicio de prepartos donde teniendo en cuenta una edad gestacional de 32.2 semanas, </w:t>
      </w:r>
      <w:proofErr w:type="spellStart"/>
      <w:r w:rsidRPr="005C4C4F">
        <w:rPr>
          <w:rFonts w:ascii="Arial" w:hAnsi="Arial" w:cs="Arial"/>
          <w:sz w:val="24"/>
          <w:szCs w:val="24"/>
          <w:lang w:val="es-MX"/>
        </w:rPr>
        <w:t>cesarea</w:t>
      </w:r>
      <w:proofErr w:type="spellEnd"/>
      <w:r w:rsidRPr="005C4C4F">
        <w:rPr>
          <w:rFonts w:ascii="Arial" w:hAnsi="Arial" w:cs="Arial"/>
          <w:sz w:val="24"/>
          <w:szCs w:val="24"/>
          <w:lang w:val="es-MX"/>
        </w:rPr>
        <w:t xml:space="preserve"> anterior, Síndrome de Transfusión Feto-Fetal (STFF), rotura prematura de membranas de más menos 2 horas, y diagnóstico de fase activa del trabajo de parto se decide interrupción inmediata del embarazo por vía </w:t>
      </w:r>
      <w:proofErr w:type="spellStart"/>
      <w:r w:rsidRPr="005C4C4F">
        <w:rPr>
          <w:rFonts w:ascii="Arial" w:hAnsi="Arial" w:cs="Arial"/>
          <w:sz w:val="24"/>
          <w:szCs w:val="24"/>
          <w:lang w:val="es-MX"/>
        </w:rPr>
        <w:t>cesarea</w:t>
      </w:r>
      <w:proofErr w:type="spellEnd"/>
      <w:r w:rsidRPr="005C4C4F">
        <w:rPr>
          <w:rFonts w:ascii="Arial" w:hAnsi="Arial" w:cs="Arial"/>
          <w:sz w:val="24"/>
          <w:szCs w:val="24"/>
          <w:lang w:val="es-MX"/>
        </w:rPr>
        <w:t xml:space="preserve">; donde se obtiene primer recién nacido vivo, cefálico, peso 2085gr, </w:t>
      </w:r>
      <w:proofErr w:type="spellStart"/>
      <w:r w:rsidRPr="005C4C4F">
        <w:rPr>
          <w:rFonts w:ascii="Arial" w:hAnsi="Arial" w:cs="Arial"/>
          <w:sz w:val="24"/>
          <w:szCs w:val="24"/>
          <w:lang w:val="es-MX"/>
        </w:rPr>
        <w:t>Apgar</w:t>
      </w:r>
      <w:proofErr w:type="spellEnd"/>
      <w:r w:rsidRPr="005C4C4F">
        <w:rPr>
          <w:rFonts w:ascii="Arial" w:hAnsi="Arial" w:cs="Arial"/>
          <w:sz w:val="24"/>
          <w:szCs w:val="24"/>
          <w:lang w:val="es-MX"/>
        </w:rPr>
        <w:t xml:space="preserve"> 9/9, sexo masculino, cordón normal, líquido amniótico claro. Se obtiene segundo recién nacido vivo, pelviano, peso 1865gr, </w:t>
      </w:r>
      <w:proofErr w:type="spellStart"/>
      <w:r w:rsidRPr="005C4C4F">
        <w:rPr>
          <w:rFonts w:ascii="Arial" w:hAnsi="Arial" w:cs="Arial"/>
          <w:sz w:val="24"/>
          <w:szCs w:val="24"/>
          <w:lang w:val="es-MX"/>
        </w:rPr>
        <w:t>Apgar</w:t>
      </w:r>
      <w:proofErr w:type="spellEnd"/>
      <w:r w:rsidRPr="005C4C4F">
        <w:rPr>
          <w:rFonts w:ascii="Arial" w:hAnsi="Arial" w:cs="Arial"/>
          <w:sz w:val="24"/>
          <w:szCs w:val="24"/>
          <w:lang w:val="es-MX"/>
        </w:rPr>
        <w:t xml:space="preserve"> 9/9, sexo masculino, cordón normal, líquido amniótico claro. Se obtiene placenta de aspecto y configuración normal y completa. Paciente que sale bien del salón y presenta evolución estable durante el resto del puerperio. Ambos fetos al nacer son trasladados a terapia de cuidados neonatales donde el primer recién nacido fue reportado de crítico y diagnóstico de bajo peso al nacer que luego de una estadía de 30 días es trasladado a sala de cuidados piel a piel con un peso de 1760gr y es egresado del hospital con un peso de 2515gr. El segundo recién nacido fue reportado de estable y diagnóstico de bajo peso al nacer que luego de una estadía de 20 días es trasladado a sala de cuidados piel a piel con un peso de 1730gr y es egresado del hospital con un peso de 2960gr. Ambos recién nacidos fueron egresados con un peso adecuado y optimo estado de salud    </w:t>
      </w:r>
    </w:p>
    <w:p w:rsidR="005C4C4F" w:rsidRPr="005C4C4F" w:rsidRDefault="005C4C4F" w:rsidP="005C4C4F">
      <w:pPr>
        <w:spacing w:line="360" w:lineRule="auto"/>
        <w:rPr>
          <w:rFonts w:ascii="Arial" w:hAnsi="Arial" w:cs="Arial"/>
          <w:b/>
          <w:sz w:val="24"/>
          <w:szCs w:val="24"/>
          <w:lang w:val="es-MX"/>
        </w:rPr>
      </w:pPr>
    </w:p>
    <w:p w:rsidR="005C4C4F" w:rsidRPr="003C1B78" w:rsidRDefault="005C4C4F" w:rsidP="005C4C4F">
      <w:pPr>
        <w:autoSpaceDE w:val="0"/>
        <w:autoSpaceDN w:val="0"/>
        <w:adjustRightInd w:val="0"/>
        <w:spacing w:line="360" w:lineRule="auto"/>
        <w:rPr>
          <w:rFonts w:ascii="Arial" w:hAnsi="Arial" w:cs="Arial"/>
          <w:sz w:val="24"/>
          <w:szCs w:val="24"/>
          <w:lang w:val="es-VE"/>
        </w:rPr>
      </w:pPr>
      <w:r>
        <w:rPr>
          <w:b/>
          <w:sz w:val="32"/>
          <w:szCs w:val="32"/>
          <w:lang w:val="es-VE"/>
        </w:rPr>
        <w:t xml:space="preserve"> </w:t>
      </w:r>
    </w:p>
    <w:p w:rsidR="005C4C4F" w:rsidRPr="005C4C4F" w:rsidRDefault="005C4C4F" w:rsidP="005C4C4F">
      <w:pPr>
        <w:spacing w:line="360" w:lineRule="auto"/>
        <w:jc w:val="center"/>
        <w:rPr>
          <w:b/>
          <w:sz w:val="28"/>
          <w:szCs w:val="28"/>
          <w:lang w:val="es-VE"/>
        </w:rPr>
      </w:pPr>
      <w:r w:rsidRPr="005C4C4F">
        <w:rPr>
          <w:b/>
          <w:sz w:val="28"/>
          <w:szCs w:val="28"/>
          <w:lang w:val="es-VE"/>
        </w:rPr>
        <w:t>Conclusiones</w:t>
      </w:r>
    </w:p>
    <w:p w:rsidR="005C4C4F" w:rsidRPr="005C4C4F" w:rsidRDefault="005C4C4F" w:rsidP="005C4C4F">
      <w:pPr>
        <w:spacing w:line="360" w:lineRule="auto"/>
        <w:rPr>
          <w:rFonts w:ascii="Arial" w:hAnsi="Arial" w:cs="Arial"/>
          <w:sz w:val="24"/>
          <w:szCs w:val="24"/>
          <w:lang w:val="es-VE"/>
        </w:rPr>
      </w:pPr>
      <w:r w:rsidRPr="005C4C4F">
        <w:rPr>
          <w:rFonts w:ascii="Arial" w:hAnsi="Arial" w:cs="Arial"/>
          <w:sz w:val="24"/>
          <w:szCs w:val="24"/>
          <w:lang w:val="es-VE"/>
        </w:rPr>
        <w:t>Ante la imposibilidad de técnicas quirúrgicas por fetoscopia se hace necesario implementar protocolo de actuación que permita individualizar las terapias en este tipo de patología para mejorar pronostico neonatal condicionado por prematuridad extrema.</w:t>
      </w:r>
    </w:p>
    <w:p w:rsidR="005C4C4F" w:rsidRPr="005C4C4F" w:rsidRDefault="005C4C4F" w:rsidP="005C4C4F">
      <w:pPr>
        <w:spacing w:line="360" w:lineRule="auto"/>
        <w:jc w:val="center"/>
        <w:rPr>
          <w:b/>
          <w:sz w:val="28"/>
          <w:szCs w:val="28"/>
          <w:lang w:val="es-VE"/>
        </w:rPr>
      </w:pPr>
    </w:p>
    <w:p w:rsidR="005C4C4F" w:rsidRPr="005C4C4F" w:rsidRDefault="005C4C4F" w:rsidP="005C4C4F">
      <w:pPr>
        <w:spacing w:line="360" w:lineRule="auto"/>
        <w:rPr>
          <w:sz w:val="24"/>
          <w:szCs w:val="24"/>
          <w:lang w:val="es-VE"/>
        </w:rPr>
      </w:pPr>
      <w:r w:rsidRPr="005C4C4F">
        <w:rPr>
          <w:sz w:val="24"/>
          <w:szCs w:val="24"/>
          <w:lang w:val="es-VE"/>
        </w:rPr>
        <w:t xml:space="preserve"> </w:t>
      </w:r>
    </w:p>
    <w:p w:rsidR="005C4C4F" w:rsidRPr="0004202C" w:rsidRDefault="005C4C4F" w:rsidP="005C4C4F">
      <w:pPr>
        <w:spacing w:line="360" w:lineRule="auto"/>
        <w:rPr>
          <w:b/>
          <w:sz w:val="24"/>
          <w:szCs w:val="24"/>
        </w:rPr>
      </w:pPr>
      <w:r w:rsidRPr="005C4C4F">
        <w:rPr>
          <w:b/>
          <w:sz w:val="24"/>
          <w:szCs w:val="24"/>
          <w:lang w:val="es-VE"/>
        </w:rPr>
        <w:br w:type="page"/>
      </w:r>
      <w:proofErr w:type="spellStart"/>
      <w:r w:rsidRPr="002A0700">
        <w:rPr>
          <w:b/>
          <w:sz w:val="32"/>
          <w:szCs w:val="32"/>
        </w:rPr>
        <w:lastRenderedPageBreak/>
        <w:t>Referencias</w:t>
      </w:r>
      <w:proofErr w:type="spellEnd"/>
      <w:r w:rsidRPr="002A0700">
        <w:rPr>
          <w:b/>
          <w:sz w:val="32"/>
          <w:szCs w:val="32"/>
        </w:rPr>
        <w:t xml:space="preserve"> </w:t>
      </w:r>
      <w:proofErr w:type="spellStart"/>
      <w:r w:rsidRPr="002A0700">
        <w:rPr>
          <w:b/>
          <w:sz w:val="32"/>
          <w:szCs w:val="32"/>
        </w:rPr>
        <w:t>bibliográficas</w:t>
      </w:r>
      <w:proofErr w:type="spellEnd"/>
    </w:p>
    <w:sdt>
      <w:sdtPr>
        <w:rPr>
          <w:rFonts w:asciiTheme="minorHAnsi" w:eastAsiaTheme="minorHAnsi" w:hAnsiTheme="minorHAnsi" w:cstheme="minorBidi"/>
          <w:sz w:val="22"/>
          <w:szCs w:val="22"/>
          <w:lang w:val="es-ES"/>
        </w:rPr>
        <w:id w:val="-1333909924"/>
        <w:docPartObj>
          <w:docPartGallery w:val="Bibliographies"/>
          <w:docPartUnique/>
        </w:docPartObj>
      </w:sdtPr>
      <w:sdtEndPr>
        <w:rPr>
          <w:rFonts w:ascii="Times New Roman" w:eastAsia="Batang" w:hAnsi="Times New Roman" w:cs="Times New Roman"/>
          <w:bCs w:val="0"/>
          <w:caps w:val="0"/>
          <w:kern w:val="0"/>
          <w:sz w:val="20"/>
          <w:szCs w:val="20"/>
          <w:lang w:val="en-US"/>
        </w:rPr>
      </w:sdtEndPr>
      <w:sdtContent>
        <w:p w:rsidR="005C4C4F" w:rsidRPr="005C4C4F" w:rsidRDefault="005C4C4F" w:rsidP="005C4C4F">
          <w:pPr>
            <w:pStyle w:val="Heading1"/>
            <w:numPr>
              <w:ilvl w:val="0"/>
              <w:numId w:val="0"/>
            </w:numPr>
            <w:spacing w:line="360" w:lineRule="auto"/>
            <w:jc w:val="both"/>
            <w:rPr>
              <w:rFonts w:ascii="Arial" w:hAnsi="Arial"/>
              <w:sz w:val="24"/>
              <w:szCs w:val="24"/>
              <w:lang w:val="es-VE"/>
            </w:rPr>
          </w:pPr>
        </w:p>
        <w:sdt>
          <w:sdtPr>
            <w:rPr>
              <w:rFonts w:ascii="Arial" w:hAnsi="Arial" w:cs="Arial"/>
              <w:sz w:val="24"/>
              <w:szCs w:val="24"/>
            </w:rPr>
            <w:id w:val="-573587230"/>
            <w:bibliography/>
          </w:sdtPr>
          <w:sdtEndPr>
            <w:rPr>
              <w:rFonts w:eastAsia="Batang"/>
              <w:lang w:val="en-US" w:eastAsia="de-DE"/>
            </w:rPr>
          </w:sdtEndPr>
          <w:sdtContent>
            <w:p w:rsidR="005C4C4F" w:rsidRPr="005C4C4F" w:rsidRDefault="005C4C4F" w:rsidP="005C4C4F">
              <w:pPr>
                <w:pStyle w:val="Bibliography"/>
                <w:spacing w:line="360" w:lineRule="auto"/>
                <w:rPr>
                  <w:rFonts w:ascii="Arial" w:hAnsi="Arial" w:cs="Arial"/>
                  <w:noProof/>
                  <w:vanish/>
                  <w:sz w:val="24"/>
                  <w:szCs w:val="24"/>
                </w:rPr>
              </w:pPr>
              <w:r w:rsidRPr="005C4C4F">
                <w:rPr>
                  <w:rFonts w:ascii="Arial" w:hAnsi="Arial" w:cs="Arial"/>
                  <w:sz w:val="24"/>
                  <w:szCs w:val="24"/>
                </w:rPr>
                <w:fldChar w:fldCharType="begin"/>
              </w:r>
              <w:r w:rsidRPr="005C4C4F">
                <w:rPr>
                  <w:rFonts w:ascii="Arial" w:hAnsi="Arial" w:cs="Arial"/>
                  <w:sz w:val="24"/>
                  <w:szCs w:val="24"/>
                </w:rPr>
                <w:instrText xml:space="preserve"> BIBLIOGRAPHY </w:instrText>
              </w:r>
              <w:r w:rsidRPr="005C4C4F">
                <w:rPr>
                  <w:rFonts w:ascii="Arial" w:hAnsi="Arial" w:cs="Arial"/>
                  <w:sz w:val="24"/>
                  <w:szCs w:val="24"/>
                </w:rPr>
                <w:fldChar w:fldCharType="separate"/>
              </w:r>
              <w:r w:rsidRPr="005C4C4F">
                <w:rPr>
                  <w:rFonts w:ascii="Arial" w:hAnsi="Arial" w:cs="Arial"/>
                  <w:noProof/>
                  <w:vanish/>
                  <w:sz w:val="24"/>
                  <w:szCs w:val="24"/>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6"/>
                <w:gridCol w:w="9850"/>
              </w:tblGrid>
              <w:tr w:rsidR="005C4C4F" w:rsidRPr="005C4C4F" w:rsidTr="00B708B8">
                <w:trPr>
                  <w:tblCellSpacing w:w="15" w:type="dxa"/>
                </w:trPr>
                <w:tc>
                  <w:tcPr>
                    <w:tcW w:w="0" w:type="auto"/>
                    <w:hideMark/>
                  </w:tcPr>
                  <w:p w:rsidR="005C4C4F" w:rsidRPr="005C4C4F" w:rsidRDefault="005C4C4F" w:rsidP="005C4C4F">
                    <w:pPr>
                      <w:pStyle w:val="Bibliography"/>
                      <w:spacing w:line="360" w:lineRule="auto"/>
                      <w:jc w:val="right"/>
                      <w:rPr>
                        <w:rFonts w:ascii="Arial" w:hAnsi="Arial" w:cs="Arial"/>
                        <w:noProof/>
                        <w:sz w:val="24"/>
                        <w:szCs w:val="24"/>
                      </w:rPr>
                    </w:pPr>
                    <w:r w:rsidRPr="005C4C4F">
                      <w:rPr>
                        <w:rFonts w:ascii="Arial" w:hAnsi="Arial" w:cs="Arial"/>
                        <w:noProof/>
                        <w:sz w:val="24"/>
                        <w:szCs w:val="24"/>
                      </w:rPr>
                      <w:t>1.</w:t>
                    </w:r>
                  </w:p>
                </w:tc>
                <w:tc>
                  <w:tcPr>
                    <w:tcW w:w="0" w:type="auto"/>
                    <w:hideMark/>
                  </w:tcPr>
                  <w:p w:rsidR="005C4C4F" w:rsidRPr="005C4C4F" w:rsidRDefault="005C4C4F" w:rsidP="005C4C4F">
                    <w:pPr>
                      <w:pStyle w:val="Bibliography"/>
                      <w:spacing w:line="360" w:lineRule="auto"/>
                      <w:rPr>
                        <w:rFonts w:ascii="Arial" w:hAnsi="Arial" w:cs="Arial"/>
                        <w:noProof/>
                        <w:sz w:val="24"/>
                        <w:szCs w:val="24"/>
                      </w:rPr>
                    </w:pPr>
                    <w:r w:rsidRPr="005C4C4F">
                      <w:rPr>
                        <w:rFonts w:ascii="Arial" w:hAnsi="Arial" w:cs="Arial"/>
                        <w:noProof/>
                        <w:sz w:val="24"/>
                        <w:szCs w:val="24"/>
                      </w:rPr>
                      <w:t xml:space="preserve">Ventura Laveriano W, Novoa Reyes R, Castillo Urquiaga W, Zárate Girao M, Huertas Tacchino E, Nazario Redondo C, Sánchez Góngora A, Bernuy Chávez L. Fetoscopia y fotocoagulación láser en el manejo del síndrome de transfusión feto fetal: serie de los primeros casos tratados en el Perú. [Online].; 2019 [cited 2023 febrero 12. Available from: </w:t>
                    </w:r>
                    <w:hyperlink r:id="rId14" w:history="1">
                      <w:r w:rsidRPr="005C4C4F">
                        <w:rPr>
                          <w:rStyle w:val="Hyperlink"/>
                          <w:rFonts w:ascii="Arial" w:hAnsi="Arial" w:cs="Arial"/>
                          <w:noProof/>
                          <w:sz w:val="24"/>
                          <w:szCs w:val="24"/>
                        </w:rPr>
                        <w:t>http://www.scielo.org.pe/scielo.php?pid=S2304-51322019000200011&amp;script=sci_arttext&amp;tlng=en</w:t>
                      </w:r>
                    </w:hyperlink>
                    <w:r w:rsidRPr="005C4C4F">
                      <w:rPr>
                        <w:rFonts w:ascii="Arial" w:hAnsi="Arial" w:cs="Arial"/>
                        <w:noProof/>
                        <w:sz w:val="24"/>
                        <w:szCs w:val="24"/>
                      </w:rPr>
                      <w:t>.</w:t>
                    </w:r>
                  </w:p>
                </w:tc>
              </w:tr>
              <w:tr w:rsidR="005C4C4F" w:rsidRPr="005C4C4F" w:rsidTr="00B708B8">
                <w:trPr>
                  <w:tblCellSpacing w:w="15" w:type="dxa"/>
                </w:trPr>
                <w:tc>
                  <w:tcPr>
                    <w:tcW w:w="0" w:type="auto"/>
                    <w:hideMark/>
                  </w:tcPr>
                  <w:p w:rsidR="005C4C4F" w:rsidRPr="005C4C4F" w:rsidRDefault="005C4C4F" w:rsidP="005C4C4F">
                    <w:pPr>
                      <w:pStyle w:val="Bibliography"/>
                      <w:spacing w:line="360" w:lineRule="auto"/>
                      <w:jc w:val="right"/>
                      <w:rPr>
                        <w:rFonts w:ascii="Arial" w:hAnsi="Arial" w:cs="Arial"/>
                        <w:noProof/>
                        <w:sz w:val="24"/>
                        <w:szCs w:val="24"/>
                      </w:rPr>
                    </w:pPr>
                    <w:r w:rsidRPr="005C4C4F">
                      <w:rPr>
                        <w:rFonts w:ascii="Arial" w:hAnsi="Arial" w:cs="Arial"/>
                        <w:noProof/>
                        <w:sz w:val="24"/>
                        <w:szCs w:val="24"/>
                      </w:rPr>
                      <w:t>2.</w:t>
                    </w:r>
                  </w:p>
                </w:tc>
                <w:tc>
                  <w:tcPr>
                    <w:tcW w:w="0" w:type="auto"/>
                    <w:hideMark/>
                  </w:tcPr>
                  <w:p w:rsidR="005C4C4F" w:rsidRPr="005C4C4F" w:rsidRDefault="005C4C4F" w:rsidP="005C4C4F">
                    <w:pPr>
                      <w:pStyle w:val="Bibliography"/>
                      <w:spacing w:line="360" w:lineRule="auto"/>
                      <w:rPr>
                        <w:rFonts w:ascii="Arial" w:hAnsi="Arial" w:cs="Arial"/>
                        <w:noProof/>
                        <w:sz w:val="24"/>
                        <w:szCs w:val="24"/>
                      </w:rPr>
                    </w:pPr>
                    <w:r w:rsidRPr="005C4C4F">
                      <w:rPr>
                        <w:rFonts w:ascii="Arial" w:hAnsi="Arial" w:cs="Arial"/>
                        <w:noProof/>
                        <w:sz w:val="24"/>
                        <w:szCs w:val="24"/>
                      </w:rPr>
                      <w:t xml:space="preserve">Poblete A., Pomes C., Figueroa J, Soto J, Gana A, Montaña R, Donoso B, Ruiz M, González P. CIRUGIA LASER ENDOSCOPICA DE LA PLACENTA EN EL TRATAMIENTO DEL SINDROME DE TRANSFUSION FETO-FETAL. [Online].; 2003 [cited 2023 febrero 12. Available from: </w:t>
                    </w:r>
                    <w:hyperlink r:id="rId15" w:history="1">
                      <w:r w:rsidRPr="005C4C4F">
                        <w:rPr>
                          <w:rStyle w:val="Hyperlink"/>
                          <w:rFonts w:ascii="Arial" w:hAnsi="Arial" w:cs="Arial"/>
                          <w:noProof/>
                          <w:sz w:val="24"/>
                          <w:szCs w:val="24"/>
                        </w:rPr>
                        <w:t>https://www.scielo.cl/scielo.php?pid=S0717-75262003000600009&amp;script=sci_arttext</w:t>
                      </w:r>
                    </w:hyperlink>
                    <w:r w:rsidRPr="005C4C4F">
                      <w:rPr>
                        <w:rFonts w:ascii="Arial" w:hAnsi="Arial" w:cs="Arial"/>
                        <w:noProof/>
                        <w:sz w:val="24"/>
                        <w:szCs w:val="24"/>
                      </w:rPr>
                      <w:t>.</w:t>
                    </w:r>
                  </w:p>
                </w:tc>
              </w:tr>
              <w:tr w:rsidR="005C4C4F" w:rsidRPr="005C4C4F" w:rsidTr="00B708B8">
                <w:trPr>
                  <w:tblCellSpacing w:w="15" w:type="dxa"/>
                </w:trPr>
                <w:tc>
                  <w:tcPr>
                    <w:tcW w:w="0" w:type="auto"/>
                    <w:hideMark/>
                  </w:tcPr>
                  <w:p w:rsidR="005C4C4F" w:rsidRPr="005C4C4F" w:rsidRDefault="005C4C4F" w:rsidP="005C4C4F">
                    <w:pPr>
                      <w:pStyle w:val="Bibliography"/>
                      <w:spacing w:line="360" w:lineRule="auto"/>
                      <w:jc w:val="right"/>
                      <w:rPr>
                        <w:rFonts w:ascii="Arial" w:hAnsi="Arial" w:cs="Arial"/>
                        <w:noProof/>
                        <w:sz w:val="24"/>
                        <w:szCs w:val="24"/>
                      </w:rPr>
                    </w:pPr>
                    <w:r w:rsidRPr="005C4C4F">
                      <w:rPr>
                        <w:rFonts w:ascii="Arial" w:hAnsi="Arial" w:cs="Arial"/>
                        <w:noProof/>
                        <w:sz w:val="24"/>
                        <w:szCs w:val="24"/>
                      </w:rPr>
                      <w:t>3.</w:t>
                    </w:r>
                  </w:p>
                </w:tc>
                <w:tc>
                  <w:tcPr>
                    <w:tcW w:w="0" w:type="auto"/>
                    <w:hideMark/>
                  </w:tcPr>
                  <w:p w:rsidR="005C4C4F" w:rsidRPr="005C4C4F" w:rsidRDefault="005C4C4F" w:rsidP="005C4C4F">
                    <w:pPr>
                      <w:pStyle w:val="Bibliography"/>
                      <w:spacing w:line="360" w:lineRule="auto"/>
                      <w:rPr>
                        <w:rFonts w:ascii="Arial" w:hAnsi="Arial" w:cs="Arial"/>
                        <w:noProof/>
                        <w:sz w:val="24"/>
                        <w:szCs w:val="24"/>
                      </w:rPr>
                    </w:pPr>
                    <w:r w:rsidRPr="005C4C4F">
                      <w:rPr>
                        <w:rFonts w:ascii="Arial" w:hAnsi="Arial" w:cs="Arial"/>
                        <w:noProof/>
                        <w:sz w:val="24"/>
                        <w:szCs w:val="24"/>
                        <w:lang w:val="en-US"/>
                      </w:rPr>
                      <w:t xml:space="preserve">Senat MV, , Deprest J, Boulvain M, ,Paupe A., Winer N and Ville Y. Endoscopic Laser Surgery versus Serial Amnioreduction for Severe Twin-to-Twin Transfusion Syndrome. </w:t>
                    </w:r>
                    <w:r w:rsidRPr="005C4C4F">
                      <w:rPr>
                        <w:rFonts w:ascii="Arial" w:hAnsi="Arial" w:cs="Arial"/>
                        <w:noProof/>
                        <w:sz w:val="24"/>
                        <w:szCs w:val="24"/>
                      </w:rPr>
                      <w:t xml:space="preserve">[Online].; 2004 [cited 2023 febrero 12. Available from: </w:t>
                    </w:r>
                    <w:hyperlink r:id="rId16" w:history="1">
                      <w:r w:rsidRPr="005C4C4F">
                        <w:rPr>
                          <w:rStyle w:val="Hyperlink"/>
                          <w:rFonts w:ascii="Arial" w:hAnsi="Arial" w:cs="Arial"/>
                          <w:noProof/>
                          <w:sz w:val="24"/>
                          <w:szCs w:val="24"/>
                        </w:rPr>
                        <w:t>https://www.nejm.org/doi/full/10.1056/NEJMoa032597</w:t>
                      </w:r>
                    </w:hyperlink>
                    <w:r w:rsidRPr="005C4C4F">
                      <w:rPr>
                        <w:rFonts w:ascii="Arial" w:hAnsi="Arial" w:cs="Arial"/>
                        <w:noProof/>
                        <w:sz w:val="24"/>
                        <w:szCs w:val="24"/>
                      </w:rPr>
                      <w:t>.</w:t>
                    </w:r>
                  </w:p>
                </w:tc>
              </w:tr>
              <w:tr w:rsidR="005C4C4F" w:rsidRPr="005C4C4F" w:rsidTr="00B708B8">
                <w:trPr>
                  <w:tblCellSpacing w:w="15" w:type="dxa"/>
                </w:trPr>
                <w:tc>
                  <w:tcPr>
                    <w:tcW w:w="0" w:type="auto"/>
                    <w:hideMark/>
                  </w:tcPr>
                  <w:p w:rsidR="005C4C4F" w:rsidRPr="005C4C4F" w:rsidRDefault="005C4C4F" w:rsidP="005C4C4F">
                    <w:pPr>
                      <w:pStyle w:val="Bibliography"/>
                      <w:spacing w:line="360" w:lineRule="auto"/>
                      <w:jc w:val="right"/>
                      <w:rPr>
                        <w:rFonts w:ascii="Arial" w:hAnsi="Arial" w:cs="Arial"/>
                        <w:noProof/>
                        <w:sz w:val="24"/>
                        <w:szCs w:val="24"/>
                      </w:rPr>
                    </w:pPr>
                    <w:r w:rsidRPr="005C4C4F">
                      <w:rPr>
                        <w:rFonts w:ascii="Arial" w:hAnsi="Arial" w:cs="Arial"/>
                        <w:noProof/>
                        <w:sz w:val="24"/>
                        <w:szCs w:val="24"/>
                      </w:rPr>
                      <w:t>4.</w:t>
                    </w:r>
                  </w:p>
                </w:tc>
                <w:tc>
                  <w:tcPr>
                    <w:tcW w:w="0" w:type="auto"/>
                    <w:hideMark/>
                  </w:tcPr>
                  <w:p w:rsidR="005C4C4F" w:rsidRPr="005C4C4F" w:rsidRDefault="005C4C4F" w:rsidP="005C4C4F">
                    <w:pPr>
                      <w:pStyle w:val="Bibliography"/>
                      <w:spacing w:line="360" w:lineRule="auto"/>
                      <w:rPr>
                        <w:rFonts w:ascii="Arial" w:hAnsi="Arial" w:cs="Arial"/>
                        <w:noProof/>
                        <w:sz w:val="24"/>
                        <w:szCs w:val="24"/>
                      </w:rPr>
                    </w:pPr>
                    <w:r w:rsidRPr="005C4C4F">
                      <w:rPr>
                        <w:rFonts w:ascii="Arial" w:hAnsi="Arial" w:cs="Arial"/>
                        <w:noProof/>
                        <w:sz w:val="24"/>
                        <w:szCs w:val="24"/>
                      </w:rPr>
                      <w:t>Alvarez Fumero R et al. In guias de actuacion en las afecciones obstetricas frecuentes. cuba: editorial de ciencias medicas; 2017. p. 3.</w:t>
                    </w:r>
                  </w:p>
                </w:tc>
              </w:tr>
              <w:tr w:rsidR="005C4C4F" w:rsidRPr="005C4C4F" w:rsidTr="00B708B8">
                <w:trPr>
                  <w:tblCellSpacing w:w="15" w:type="dxa"/>
                </w:trPr>
                <w:tc>
                  <w:tcPr>
                    <w:tcW w:w="0" w:type="auto"/>
                    <w:hideMark/>
                  </w:tcPr>
                  <w:p w:rsidR="005C4C4F" w:rsidRPr="005C4C4F" w:rsidRDefault="005C4C4F" w:rsidP="005C4C4F">
                    <w:pPr>
                      <w:pStyle w:val="Bibliography"/>
                      <w:spacing w:line="360" w:lineRule="auto"/>
                      <w:jc w:val="right"/>
                      <w:rPr>
                        <w:rFonts w:ascii="Arial" w:hAnsi="Arial" w:cs="Arial"/>
                        <w:noProof/>
                        <w:sz w:val="24"/>
                        <w:szCs w:val="24"/>
                      </w:rPr>
                    </w:pPr>
                    <w:r w:rsidRPr="005C4C4F">
                      <w:rPr>
                        <w:rFonts w:ascii="Arial" w:hAnsi="Arial" w:cs="Arial"/>
                        <w:noProof/>
                        <w:sz w:val="24"/>
                        <w:szCs w:val="24"/>
                      </w:rPr>
                      <w:t>5.</w:t>
                    </w:r>
                  </w:p>
                </w:tc>
                <w:tc>
                  <w:tcPr>
                    <w:tcW w:w="0" w:type="auto"/>
                    <w:hideMark/>
                  </w:tcPr>
                  <w:p w:rsidR="005C4C4F" w:rsidRPr="005C4C4F" w:rsidRDefault="005C4C4F" w:rsidP="005C4C4F">
                    <w:pPr>
                      <w:pStyle w:val="Bibliography"/>
                      <w:spacing w:line="360" w:lineRule="auto"/>
                      <w:rPr>
                        <w:rFonts w:ascii="Arial" w:hAnsi="Arial" w:cs="Arial"/>
                        <w:noProof/>
                        <w:sz w:val="24"/>
                        <w:szCs w:val="24"/>
                      </w:rPr>
                    </w:pPr>
                    <w:r w:rsidRPr="005C4C4F">
                      <w:rPr>
                        <w:rFonts w:ascii="Arial" w:hAnsi="Arial" w:cs="Arial"/>
                        <w:noProof/>
                        <w:sz w:val="24"/>
                        <w:szCs w:val="24"/>
                      </w:rPr>
                      <w:t>Martinez JM, Gratacos E. PROTOCOLO:GESTACIÓN GEMELAR MONOCORIAL:SINDROME DE TRANSFUSIÓN FETO-FETAL SEVERO (STFF). 2011 marzo 22..</w:t>
                    </w:r>
                  </w:p>
                </w:tc>
              </w:tr>
              <w:tr w:rsidR="005C4C4F" w:rsidRPr="005C4C4F" w:rsidTr="00B708B8">
                <w:trPr>
                  <w:tblCellSpacing w:w="15" w:type="dxa"/>
                </w:trPr>
                <w:tc>
                  <w:tcPr>
                    <w:tcW w:w="0" w:type="auto"/>
                    <w:hideMark/>
                  </w:tcPr>
                  <w:p w:rsidR="005C4C4F" w:rsidRPr="005C4C4F" w:rsidRDefault="005C4C4F" w:rsidP="005C4C4F">
                    <w:pPr>
                      <w:pStyle w:val="Bibliography"/>
                      <w:spacing w:line="360" w:lineRule="auto"/>
                      <w:jc w:val="right"/>
                      <w:rPr>
                        <w:rFonts w:ascii="Arial" w:hAnsi="Arial" w:cs="Arial"/>
                        <w:noProof/>
                        <w:sz w:val="24"/>
                        <w:szCs w:val="24"/>
                      </w:rPr>
                    </w:pPr>
                    <w:r w:rsidRPr="005C4C4F">
                      <w:rPr>
                        <w:rFonts w:ascii="Arial" w:hAnsi="Arial" w:cs="Arial"/>
                        <w:noProof/>
                        <w:sz w:val="24"/>
                        <w:szCs w:val="24"/>
                      </w:rPr>
                      <w:t>6.</w:t>
                    </w:r>
                  </w:p>
                </w:tc>
                <w:tc>
                  <w:tcPr>
                    <w:tcW w:w="0" w:type="auto"/>
                    <w:hideMark/>
                  </w:tcPr>
                  <w:p w:rsidR="005C4C4F" w:rsidRPr="005C4C4F" w:rsidRDefault="005C4C4F" w:rsidP="005C4C4F">
                    <w:pPr>
                      <w:pStyle w:val="Bibliography"/>
                      <w:spacing w:line="360" w:lineRule="auto"/>
                      <w:rPr>
                        <w:rFonts w:ascii="Arial" w:hAnsi="Arial" w:cs="Arial"/>
                        <w:noProof/>
                        <w:sz w:val="24"/>
                        <w:szCs w:val="24"/>
                      </w:rPr>
                    </w:pPr>
                    <w:r w:rsidRPr="005C4C4F">
                      <w:rPr>
                        <w:rFonts w:ascii="Arial" w:hAnsi="Arial" w:cs="Arial"/>
                        <w:noProof/>
                        <w:sz w:val="24"/>
                        <w:szCs w:val="24"/>
                      </w:rPr>
                      <w:t xml:space="preserve">Gomez Castro LA et al. Síndrome de transfusión intergemelar estadio III, manejado con fotocoagulaición láser guiada por fetoscopia, complicado con Síndrome de Ballantyne y </w:t>
                    </w:r>
                    <w:r w:rsidRPr="005C4C4F">
                      <w:rPr>
                        <w:rFonts w:ascii="Arial" w:hAnsi="Arial" w:cs="Arial"/>
                        <w:noProof/>
                        <w:sz w:val="24"/>
                        <w:szCs w:val="24"/>
                      </w:rPr>
                      <w:lastRenderedPageBreak/>
                      <w:t xml:space="preserve">RCIU selectivo del feto donante: reporte de caso y revisión de la literatura. [Online]. bogota; 2010 [cited 2023 2 12. Available from: </w:t>
                    </w:r>
                    <w:hyperlink r:id="rId17" w:history="1">
                      <w:r w:rsidRPr="005C4C4F">
                        <w:rPr>
                          <w:rStyle w:val="Hyperlink"/>
                          <w:rFonts w:ascii="Arial" w:hAnsi="Arial" w:cs="Arial"/>
                          <w:noProof/>
                          <w:sz w:val="24"/>
                          <w:szCs w:val="24"/>
                        </w:rPr>
                        <w:t>http://www.scielo.org.co/scielo.php?script=sci_arttext&amp;pid=S0034-74342010000400008</w:t>
                      </w:r>
                    </w:hyperlink>
                    <w:r w:rsidRPr="005C4C4F">
                      <w:rPr>
                        <w:rFonts w:ascii="Arial" w:hAnsi="Arial" w:cs="Arial"/>
                        <w:noProof/>
                        <w:sz w:val="24"/>
                        <w:szCs w:val="24"/>
                      </w:rPr>
                      <w:t>.</w:t>
                    </w:r>
                  </w:p>
                </w:tc>
              </w:tr>
              <w:tr w:rsidR="005C4C4F" w:rsidRPr="005C4C4F" w:rsidTr="00B708B8">
                <w:trPr>
                  <w:tblCellSpacing w:w="15" w:type="dxa"/>
                </w:trPr>
                <w:tc>
                  <w:tcPr>
                    <w:tcW w:w="0" w:type="auto"/>
                    <w:hideMark/>
                  </w:tcPr>
                  <w:p w:rsidR="005C4C4F" w:rsidRPr="005C4C4F" w:rsidRDefault="005C4C4F" w:rsidP="005C4C4F">
                    <w:pPr>
                      <w:pStyle w:val="Bibliography"/>
                      <w:spacing w:line="360" w:lineRule="auto"/>
                      <w:jc w:val="right"/>
                      <w:rPr>
                        <w:rFonts w:ascii="Arial" w:hAnsi="Arial" w:cs="Arial"/>
                        <w:noProof/>
                        <w:sz w:val="24"/>
                        <w:szCs w:val="24"/>
                      </w:rPr>
                    </w:pPr>
                    <w:r w:rsidRPr="005C4C4F">
                      <w:rPr>
                        <w:rFonts w:ascii="Arial" w:hAnsi="Arial" w:cs="Arial"/>
                        <w:noProof/>
                        <w:sz w:val="24"/>
                        <w:szCs w:val="24"/>
                      </w:rPr>
                      <w:lastRenderedPageBreak/>
                      <w:t>7.</w:t>
                    </w:r>
                  </w:p>
                </w:tc>
                <w:tc>
                  <w:tcPr>
                    <w:tcW w:w="0" w:type="auto"/>
                    <w:hideMark/>
                  </w:tcPr>
                  <w:p w:rsidR="005C4C4F" w:rsidRPr="005C4C4F" w:rsidRDefault="005C4C4F" w:rsidP="005C4C4F">
                    <w:pPr>
                      <w:pStyle w:val="Bibliography"/>
                      <w:spacing w:line="360" w:lineRule="auto"/>
                      <w:rPr>
                        <w:rFonts w:ascii="Arial" w:hAnsi="Arial" w:cs="Arial"/>
                        <w:noProof/>
                        <w:sz w:val="24"/>
                        <w:szCs w:val="24"/>
                      </w:rPr>
                    </w:pPr>
                    <w:r w:rsidRPr="005C4C4F">
                      <w:rPr>
                        <w:rFonts w:ascii="Arial" w:hAnsi="Arial" w:cs="Arial"/>
                        <w:noProof/>
                        <w:sz w:val="24"/>
                        <w:szCs w:val="24"/>
                      </w:rPr>
                      <w:t xml:space="preserve">ME CR. Conducta Obstétrica en primigesta de 19 años con embarazo prolongado y polihidramnios. [Online]. los rios; 2022 [cited 2023 2 12. Available from: </w:t>
                    </w:r>
                    <w:hyperlink r:id="rId18" w:history="1">
                      <w:r w:rsidRPr="005C4C4F">
                        <w:rPr>
                          <w:rStyle w:val="Hyperlink"/>
                          <w:rFonts w:ascii="Arial" w:hAnsi="Arial" w:cs="Arial"/>
                          <w:noProof/>
                          <w:sz w:val="24"/>
                          <w:szCs w:val="24"/>
                        </w:rPr>
                        <w:t>http://dspace.utb.edu.ec/bitstream/handle/49000/11514/E-UTB-FCS-OBST-000310.pdf?sequence=1&amp;isAllowed=y</w:t>
                      </w:r>
                    </w:hyperlink>
                    <w:r w:rsidRPr="005C4C4F">
                      <w:rPr>
                        <w:rFonts w:ascii="Arial" w:hAnsi="Arial" w:cs="Arial"/>
                        <w:noProof/>
                        <w:sz w:val="24"/>
                        <w:szCs w:val="24"/>
                      </w:rPr>
                      <w:t>.</w:t>
                    </w:r>
                  </w:p>
                </w:tc>
              </w:tr>
              <w:tr w:rsidR="005C4C4F" w:rsidRPr="005C4C4F" w:rsidTr="00B708B8">
                <w:trPr>
                  <w:tblCellSpacing w:w="15" w:type="dxa"/>
                </w:trPr>
                <w:tc>
                  <w:tcPr>
                    <w:tcW w:w="0" w:type="auto"/>
                    <w:hideMark/>
                  </w:tcPr>
                  <w:p w:rsidR="005C4C4F" w:rsidRPr="005C4C4F" w:rsidRDefault="005C4C4F" w:rsidP="005C4C4F">
                    <w:pPr>
                      <w:pStyle w:val="Bibliography"/>
                      <w:spacing w:line="360" w:lineRule="auto"/>
                      <w:jc w:val="right"/>
                      <w:rPr>
                        <w:rFonts w:ascii="Arial" w:hAnsi="Arial" w:cs="Arial"/>
                        <w:noProof/>
                        <w:sz w:val="24"/>
                        <w:szCs w:val="24"/>
                      </w:rPr>
                    </w:pPr>
                    <w:r w:rsidRPr="005C4C4F">
                      <w:rPr>
                        <w:rFonts w:ascii="Arial" w:hAnsi="Arial" w:cs="Arial"/>
                        <w:noProof/>
                        <w:sz w:val="24"/>
                        <w:szCs w:val="24"/>
                      </w:rPr>
                      <w:t>8.</w:t>
                    </w:r>
                  </w:p>
                </w:tc>
                <w:tc>
                  <w:tcPr>
                    <w:tcW w:w="0" w:type="auto"/>
                    <w:hideMark/>
                  </w:tcPr>
                  <w:p w:rsidR="005C4C4F" w:rsidRPr="005C4C4F" w:rsidRDefault="005C4C4F" w:rsidP="005C4C4F">
                    <w:pPr>
                      <w:pStyle w:val="Bibliography"/>
                      <w:spacing w:line="360" w:lineRule="auto"/>
                      <w:rPr>
                        <w:rFonts w:ascii="Arial" w:hAnsi="Arial" w:cs="Arial"/>
                        <w:noProof/>
                        <w:sz w:val="24"/>
                        <w:szCs w:val="24"/>
                      </w:rPr>
                    </w:pPr>
                    <w:r w:rsidRPr="005C4C4F">
                      <w:rPr>
                        <w:rFonts w:ascii="Arial" w:hAnsi="Arial" w:cs="Arial"/>
                        <w:noProof/>
                        <w:sz w:val="24"/>
                        <w:szCs w:val="24"/>
                        <w:lang w:val="en-US"/>
                      </w:rPr>
                      <w:t xml:space="preserve">Hwang DS, Bordoni B. Polyhydramnios. [Online].; 2021 [cited 2023 2 12. </w:t>
                    </w:r>
                    <w:r w:rsidRPr="005C4C4F">
                      <w:rPr>
                        <w:rFonts w:ascii="Arial" w:hAnsi="Arial" w:cs="Arial"/>
                        <w:noProof/>
                        <w:sz w:val="24"/>
                        <w:szCs w:val="24"/>
                      </w:rPr>
                      <w:t xml:space="preserve">Available from: </w:t>
                    </w:r>
                    <w:hyperlink r:id="rId19" w:history="1">
                      <w:r w:rsidRPr="005C4C4F">
                        <w:rPr>
                          <w:rStyle w:val="Hyperlink"/>
                          <w:rFonts w:ascii="Arial" w:hAnsi="Arial" w:cs="Arial"/>
                          <w:noProof/>
                          <w:sz w:val="24"/>
                          <w:szCs w:val="24"/>
                        </w:rPr>
                        <w:t>http://www.ncbi.nlm.nih.gov/books/NBK562140/</w:t>
                      </w:r>
                    </w:hyperlink>
                    <w:r w:rsidRPr="005C4C4F">
                      <w:rPr>
                        <w:rFonts w:ascii="Arial" w:hAnsi="Arial" w:cs="Arial"/>
                        <w:noProof/>
                        <w:sz w:val="24"/>
                        <w:szCs w:val="24"/>
                      </w:rPr>
                      <w:t>.</w:t>
                    </w:r>
                  </w:p>
                </w:tc>
              </w:tr>
            </w:tbl>
            <w:p w:rsidR="005C4C4F" w:rsidRPr="005C4C4F" w:rsidRDefault="005C4C4F" w:rsidP="005C4C4F">
              <w:pPr>
                <w:pStyle w:val="Bibliography"/>
                <w:spacing w:line="360" w:lineRule="auto"/>
                <w:rPr>
                  <w:rFonts w:ascii="Arial" w:eastAsiaTheme="minorEastAsia" w:hAnsi="Arial" w:cs="Arial"/>
                  <w:noProof/>
                  <w:vanish/>
                  <w:sz w:val="24"/>
                  <w:szCs w:val="24"/>
                </w:rPr>
              </w:pPr>
              <w:r w:rsidRPr="005C4C4F">
                <w:rPr>
                  <w:rFonts w:ascii="Arial" w:hAnsi="Arial" w:cs="Arial"/>
                  <w:noProof/>
                  <w:vanish/>
                  <w:sz w:val="24"/>
                  <w:szCs w:val="24"/>
                </w:rPr>
                <w:t>x</w:t>
              </w:r>
            </w:p>
            <w:p w:rsidR="005C4C4F" w:rsidRPr="005C4C4F" w:rsidRDefault="005C4C4F" w:rsidP="005C4C4F">
              <w:pPr>
                <w:spacing w:line="360" w:lineRule="auto"/>
              </w:pPr>
              <w:r w:rsidRPr="005C4C4F">
                <w:rPr>
                  <w:rFonts w:ascii="Arial" w:hAnsi="Arial" w:cs="Arial"/>
                  <w:b/>
                  <w:bCs/>
                  <w:noProof/>
                  <w:sz w:val="24"/>
                  <w:szCs w:val="24"/>
                </w:rPr>
                <w:fldChar w:fldCharType="end"/>
              </w:r>
            </w:p>
          </w:sdtContent>
        </w:sdt>
      </w:sdtContent>
    </w:sdt>
    <w:p w:rsidR="005C4C4F" w:rsidRPr="00DC2438" w:rsidRDefault="005C4C4F" w:rsidP="005C4C4F">
      <w:pPr>
        <w:spacing w:line="360" w:lineRule="auto"/>
        <w:rPr>
          <w:b/>
          <w:sz w:val="24"/>
          <w:szCs w:val="24"/>
        </w:rPr>
      </w:pPr>
    </w:p>
    <w:p w:rsidR="005C4C4F" w:rsidRPr="005C4C4F" w:rsidRDefault="005C4C4F" w:rsidP="005C4C4F">
      <w:pPr>
        <w:spacing w:line="360" w:lineRule="auto"/>
        <w:jc w:val="center"/>
        <w:rPr>
          <w:rFonts w:ascii="Arial" w:hAnsi="Arial" w:cs="Arial"/>
          <w:b/>
          <w:sz w:val="24"/>
          <w:szCs w:val="24"/>
        </w:rPr>
      </w:pPr>
      <w:proofErr w:type="spellStart"/>
      <w:r w:rsidRPr="005C4C4F">
        <w:rPr>
          <w:rFonts w:ascii="Arial" w:hAnsi="Arial" w:cs="Arial"/>
          <w:b/>
          <w:sz w:val="24"/>
          <w:szCs w:val="24"/>
        </w:rPr>
        <w:t>Conflicto</w:t>
      </w:r>
      <w:proofErr w:type="spellEnd"/>
      <w:r w:rsidRPr="005C4C4F">
        <w:rPr>
          <w:rFonts w:ascii="Arial" w:hAnsi="Arial" w:cs="Arial"/>
          <w:b/>
          <w:sz w:val="24"/>
          <w:szCs w:val="24"/>
        </w:rPr>
        <w:t xml:space="preserve"> de </w:t>
      </w:r>
      <w:proofErr w:type="spellStart"/>
      <w:r w:rsidRPr="005C4C4F">
        <w:rPr>
          <w:rFonts w:ascii="Arial" w:hAnsi="Arial" w:cs="Arial"/>
          <w:b/>
          <w:sz w:val="24"/>
          <w:szCs w:val="24"/>
        </w:rPr>
        <w:t>intereses</w:t>
      </w:r>
      <w:proofErr w:type="spellEnd"/>
    </w:p>
    <w:p w:rsidR="005C4C4F" w:rsidRPr="005C4C4F" w:rsidRDefault="005C4C4F" w:rsidP="005C4C4F">
      <w:pPr>
        <w:spacing w:line="360" w:lineRule="auto"/>
        <w:rPr>
          <w:rFonts w:ascii="Arial" w:hAnsi="Arial" w:cs="Arial"/>
          <w:b/>
          <w:sz w:val="24"/>
          <w:szCs w:val="24"/>
          <w:lang w:val="es-VE"/>
        </w:rPr>
      </w:pPr>
      <w:r w:rsidRPr="005C4C4F">
        <w:rPr>
          <w:rFonts w:ascii="Arial" w:hAnsi="Arial" w:cs="Arial"/>
          <w:sz w:val="24"/>
          <w:szCs w:val="24"/>
          <w:lang w:val="es-VE"/>
        </w:rPr>
        <w:t>Los autores expresan que no existe conflicto de intereses para presentar este trabajo.</w:t>
      </w:r>
    </w:p>
    <w:p w:rsidR="005C4C4F" w:rsidRPr="005C4C4F" w:rsidRDefault="005C4C4F" w:rsidP="005C4C4F">
      <w:pPr>
        <w:spacing w:line="360" w:lineRule="auto"/>
        <w:rPr>
          <w:rFonts w:ascii="Arial" w:hAnsi="Arial" w:cs="Arial"/>
          <w:sz w:val="24"/>
          <w:szCs w:val="24"/>
          <w:lang w:val="es-VE"/>
        </w:rPr>
      </w:pPr>
      <w:bookmarkStart w:id="0" w:name="_GoBack"/>
      <w:bookmarkEnd w:id="0"/>
    </w:p>
    <w:p w:rsidR="005C4C4F" w:rsidRPr="005C4C4F" w:rsidRDefault="005C4C4F" w:rsidP="005C4C4F">
      <w:pPr>
        <w:spacing w:line="360" w:lineRule="auto"/>
        <w:jc w:val="center"/>
        <w:rPr>
          <w:rFonts w:ascii="Arial" w:hAnsi="Arial" w:cs="Arial"/>
          <w:b/>
          <w:sz w:val="24"/>
          <w:szCs w:val="24"/>
          <w:lang w:val="es-VE"/>
        </w:rPr>
      </w:pPr>
      <w:r w:rsidRPr="005C4C4F">
        <w:rPr>
          <w:rFonts w:ascii="Arial" w:hAnsi="Arial" w:cs="Arial"/>
          <w:b/>
          <w:sz w:val="24"/>
          <w:szCs w:val="24"/>
          <w:lang w:val="es-VE"/>
        </w:rPr>
        <w:t>Contribución de los autores</w:t>
      </w:r>
    </w:p>
    <w:p w:rsidR="005C4C4F" w:rsidRPr="005C4C4F" w:rsidRDefault="005C4C4F" w:rsidP="005C4C4F">
      <w:pPr>
        <w:pStyle w:val="NoSpacing"/>
        <w:spacing w:line="360" w:lineRule="auto"/>
        <w:rPr>
          <w:rStyle w:val="Hyperlink"/>
          <w:rFonts w:ascii="Arial" w:hAnsi="Arial" w:cs="Arial"/>
          <w:sz w:val="24"/>
          <w:szCs w:val="24"/>
        </w:rPr>
      </w:pPr>
      <w:r w:rsidRPr="005C4C4F">
        <w:rPr>
          <w:rFonts w:ascii="Arial" w:hAnsi="Arial" w:cs="Arial"/>
          <w:i/>
          <w:sz w:val="24"/>
          <w:szCs w:val="24"/>
        </w:rPr>
        <w:t>Yovany Enrique Vázquez Martínez</w:t>
      </w:r>
      <w:r w:rsidRPr="005C4C4F">
        <w:rPr>
          <w:rFonts w:ascii="Arial" w:hAnsi="Arial" w:cs="Arial"/>
          <w:sz w:val="24"/>
          <w:szCs w:val="24"/>
        </w:rPr>
        <w:t>:</w:t>
      </w:r>
      <w:r w:rsidRPr="005C4C4F">
        <w:rPr>
          <w:rFonts w:ascii="Arial" w:hAnsi="Arial" w:cs="Arial"/>
          <w:sz w:val="24"/>
          <w:szCs w:val="24"/>
          <w:vertAlign w:val="superscript"/>
        </w:rPr>
        <w:t xml:space="preserve"> </w:t>
      </w:r>
      <w:r w:rsidRPr="005C4C4F">
        <w:rPr>
          <w:rFonts w:ascii="Arial" w:hAnsi="Arial" w:cs="Arial"/>
          <w:sz w:val="24"/>
          <w:szCs w:val="24"/>
        </w:rPr>
        <w:t xml:space="preserve"> Concepción y diseño del trabajo, redacción y revisión de la versión final.</w:t>
      </w:r>
    </w:p>
    <w:p w:rsidR="005C4C4F" w:rsidRPr="005C4C4F" w:rsidRDefault="005C4C4F" w:rsidP="005C4C4F">
      <w:pPr>
        <w:pStyle w:val="NoSpacing"/>
        <w:spacing w:line="360" w:lineRule="auto"/>
        <w:rPr>
          <w:rFonts w:ascii="Arial" w:hAnsi="Arial" w:cs="Arial"/>
          <w:sz w:val="24"/>
          <w:szCs w:val="24"/>
        </w:rPr>
      </w:pPr>
      <w:r w:rsidRPr="005C4C4F">
        <w:rPr>
          <w:rFonts w:ascii="Arial" w:hAnsi="Arial" w:cs="Arial"/>
          <w:i/>
          <w:sz w:val="24"/>
          <w:szCs w:val="24"/>
        </w:rPr>
        <w:t xml:space="preserve"> </w:t>
      </w:r>
    </w:p>
    <w:p w:rsidR="005C4C4F" w:rsidRDefault="005C4C4F" w:rsidP="005C4C4F">
      <w:pPr>
        <w:spacing w:line="360" w:lineRule="auto"/>
        <w:rPr>
          <w:rFonts w:ascii="Arial" w:hAnsi="Arial" w:cs="Arial"/>
          <w:sz w:val="24"/>
          <w:szCs w:val="24"/>
          <w:lang w:val="es-VE"/>
        </w:rPr>
      </w:pPr>
      <w:r w:rsidRPr="005C4C4F">
        <w:rPr>
          <w:rFonts w:ascii="Arial" w:hAnsi="Arial" w:cs="Arial"/>
          <w:i/>
          <w:sz w:val="24"/>
          <w:szCs w:val="24"/>
          <w:lang w:val="es-VE"/>
        </w:rPr>
        <w:t>María Teresa Lemus Valdés</w:t>
      </w:r>
      <w:r w:rsidRPr="005C4C4F">
        <w:rPr>
          <w:rFonts w:ascii="Arial" w:hAnsi="Arial" w:cs="Arial"/>
          <w:sz w:val="24"/>
          <w:szCs w:val="24"/>
          <w:lang w:val="es-VE"/>
        </w:rPr>
        <w:t>: Redacción parcial y búsqueda bibliográfica.</w:t>
      </w:r>
    </w:p>
    <w:p w:rsidR="005C4C4F" w:rsidRPr="005C4C4F" w:rsidRDefault="005C4C4F" w:rsidP="005C4C4F">
      <w:pPr>
        <w:spacing w:line="360" w:lineRule="auto"/>
        <w:rPr>
          <w:rFonts w:ascii="Arial" w:hAnsi="Arial" w:cs="Arial"/>
          <w:sz w:val="24"/>
          <w:szCs w:val="24"/>
          <w:lang w:val="es-VE"/>
        </w:rPr>
      </w:pPr>
      <w:r w:rsidRPr="007936DE">
        <w:rPr>
          <w:rFonts w:ascii="Arial" w:hAnsi="Arial" w:cs="Arial"/>
          <w:sz w:val="24"/>
          <w:szCs w:val="24"/>
          <w:lang w:val="es-VE"/>
        </w:rPr>
        <w:t xml:space="preserve">Antonio Enamorado </w:t>
      </w:r>
      <w:proofErr w:type="spellStart"/>
      <w:r w:rsidRPr="007936DE">
        <w:rPr>
          <w:rFonts w:ascii="Arial" w:hAnsi="Arial" w:cs="Arial"/>
          <w:sz w:val="24"/>
          <w:szCs w:val="24"/>
          <w:lang w:val="es-VE"/>
        </w:rPr>
        <w:t>Alvarez</w:t>
      </w:r>
      <w:proofErr w:type="spellEnd"/>
      <w:r>
        <w:rPr>
          <w:rFonts w:ascii="Arial" w:hAnsi="Arial" w:cs="Arial"/>
          <w:sz w:val="24"/>
          <w:szCs w:val="24"/>
          <w:vertAlign w:val="superscript"/>
          <w:lang w:val="es-VE"/>
        </w:rPr>
        <w:t xml:space="preserve">: </w:t>
      </w:r>
      <w:r w:rsidRPr="005C4C4F">
        <w:rPr>
          <w:rFonts w:ascii="Arial" w:hAnsi="Arial" w:cs="Arial"/>
          <w:sz w:val="24"/>
          <w:szCs w:val="24"/>
          <w:lang w:val="es-VE"/>
        </w:rPr>
        <w:t>Redacción parcial y búsqueda bibliográfica.</w:t>
      </w:r>
    </w:p>
    <w:p w:rsidR="005C4C4F" w:rsidRDefault="005C4C4F" w:rsidP="005C4C4F">
      <w:pPr>
        <w:spacing w:line="360" w:lineRule="auto"/>
        <w:rPr>
          <w:rFonts w:ascii="Arial" w:hAnsi="Arial" w:cs="Arial"/>
          <w:sz w:val="24"/>
          <w:szCs w:val="24"/>
          <w:lang w:val="es-VE"/>
        </w:rPr>
      </w:pPr>
      <w:r w:rsidRPr="007936DE">
        <w:rPr>
          <w:rFonts w:ascii="Arial" w:hAnsi="Arial" w:cs="Arial"/>
          <w:sz w:val="24"/>
          <w:szCs w:val="24"/>
          <w:lang w:val="es-VE"/>
        </w:rPr>
        <w:t xml:space="preserve">Jessica </w:t>
      </w:r>
      <w:proofErr w:type="spellStart"/>
      <w:r w:rsidRPr="007936DE">
        <w:rPr>
          <w:rFonts w:ascii="Arial" w:hAnsi="Arial" w:cs="Arial"/>
          <w:sz w:val="24"/>
          <w:szCs w:val="24"/>
          <w:lang w:val="es-VE"/>
        </w:rPr>
        <w:t>Rosabal</w:t>
      </w:r>
      <w:proofErr w:type="spellEnd"/>
      <w:r w:rsidRPr="007936DE">
        <w:rPr>
          <w:rFonts w:ascii="Arial" w:hAnsi="Arial" w:cs="Arial"/>
          <w:sz w:val="24"/>
          <w:szCs w:val="24"/>
          <w:lang w:val="es-VE"/>
        </w:rPr>
        <w:t xml:space="preserve"> Plasencia</w:t>
      </w:r>
      <w:r>
        <w:rPr>
          <w:rFonts w:ascii="Arial" w:hAnsi="Arial" w:cs="Arial"/>
          <w:sz w:val="24"/>
          <w:szCs w:val="24"/>
          <w:lang w:val="es-VE"/>
        </w:rPr>
        <w:t>:</w:t>
      </w:r>
      <w:r>
        <w:rPr>
          <w:rFonts w:ascii="Arial" w:hAnsi="Arial" w:cs="Arial"/>
          <w:sz w:val="24"/>
          <w:szCs w:val="24"/>
          <w:vertAlign w:val="superscript"/>
          <w:lang w:val="es-VE"/>
        </w:rPr>
        <w:t xml:space="preserve"> </w:t>
      </w:r>
      <w:r w:rsidRPr="005C4C4F">
        <w:rPr>
          <w:rFonts w:ascii="Arial" w:hAnsi="Arial" w:cs="Arial"/>
          <w:sz w:val="24"/>
          <w:szCs w:val="24"/>
          <w:lang w:val="es-VE"/>
        </w:rPr>
        <w:t>Redacción parcial y búsqueda bibliográfica.</w:t>
      </w:r>
    </w:p>
    <w:p w:rsidR="005C4C4F" w:rsidRPr="007936DE" w:rsidRDefault="005C4C4F" w:rsidP="005C4C4F">
      <w:pPr>
        <w:spacing w:line="360" w:lineRule="auto"/>
        <w:ind w:firstLine="0"/>
        <w:rPr>
          <w:rFonts w:ascii="Arial" w:hAnsi="Arial" w:cs="Arial"/>
          <w:sz w:val="24"/>
          <w:szCs w:val="24"/>
          <w:lang w:val="es-VE"/>
        </w:rPr>
      </w:pPr>
    </w:p>
    <w:p w:rsidR="005C4C4F" w:rsidRPr="007936DE" w:rsidRDefault="005C4C4F" w:rsidP="005C4C4F">
      <w:pPr>
        <w:spacing w:line="360" w:lineRule="auto"/>
        <w:ind w:firstLine="0"/>
        <w:rPr>
          <w:rFonts w:ascii="Arial" w:hAnsi="Arial" w:cs="Arial"/>
          <w:sz w:val="24"/>
          <w:szCs w:val="24"/>
          <w:lang w:val="es-VE"/>
        </w:rPr>
      </w:pPr>
    </w:p>
    <w:p w:rsidR="005C4C4F" w:rsidRDefault="005C4C4F" w:rsidP="005C4C4F">
      <w:pPr>
        <w:spacing w:line="360" w:lineRule="auto"/>
        <w:rPr>
          <w:rFonts w:ascii="Arial" w:hAnsi="Arial" w:cs="Arial"/>
          <w:sz w:val="24"/>
          <w:szCs w:val="24"/>
          <w:lang w:val="es-VE"/>
        </w:rPr>
      </w:pPr>
    </w:p>
    <w:p w:rsidR="005C4C4F" w:rsidRPr="005C4C4F" w:rsidRDefault="005C4C4F" w:rsidP="005C4C4F">
      <w:pPr>
        <w:spacing w:line="360" w:lineRule="auto"/>
        <w:rPr>
          <w:rFonts w:ascii="Arial" w:hAnsi="Arial" w:cs="Arial"/>
          <w:sz w:val="24"/>
          <w:szCs w:val="24"/>
          <w:lang w:val="es-VE"/>
        </w:rPr>
      </w:pPr>
    </w:p>
    <w:p w:rsidR="005C4C4F" w:rsidRDefault="005C4C4F" w:rsidP="005C4C4F">
      <w:pPr>
        <w:shd w:val="clear" w:color="auto" w:fill="FFFFFF"/>
        <w:spacing w:line="360" w:lineRule="auto"/>
        <w:rPr>
          <w:rFonts w:eastAsia="Times New Roman"/>
          <w:color w:val="000000"/>
          <w:sz w:val="24"/>
          <w:szCs w:val="24"/>
          <w:lang w:val="es-US" w:eastAsia="es-ES"/>
        </w:rPr>
      </w:pPr>
    </w:p>
    <w:p w:rsidR="005C4C4F" w:rsidRDefault="005C4C4F" w:rsidP="005C4C4F">
      <w:pPr>
        <w:shd w:val="clear" w:color="auto" w:fill="FFFFFF"/>
        <w:spacing w:line="360" w:lineRule="auto"/>
        <w:rPr>
          <w:rFonts w:eastAsia="Times New Roman"/>
          <w:color w:val="000000"/>
          <w:sz w:val="24"/>
          <w:szCs w:val="24"/>
          <w:lang w:val="es-US" w:eastAsia="es-ES"/>
        </w:rPr>
      </w:pPr>
    </w:p>
    <w:p w:rsidR="005C4C4F" w:rsidRDefault="005C4C4F" w:rsidP="005C4C4F">
      <w:pPr>
        <w:shd w:val="clear" w:color="auto" w:fill="FFFFFF"/>
        <w:spacing w:line="360" w:lineRule="auto"/>
        <w:rPr>
          <w:rFonts w:eastAsia="Times New Roman"/>
          <w:color w:val="000000"/>
          <w:sz w:val="24"/>
          <w:szCs w:val="24"/>
          <w:lang w:val="es-US" w:eastAsia="es-ES"/>
        </w:rPr>
      </w:pPr>
    </w:p>
    <w:p w:rsidR="000350F0" w:rsidRPr="005C4C4F" w:rsidRDefault="000350F0" w:rsidP="007936DE">
      <w:pPr>
        <w:tabs>
          <w:tab w:val="clear" w:pos="340"/>
          <w:tab w:val="clear" w:pos="680"/>
          <w:tab w:val="num" w:pos="142"/>
        </w:tabs>
        <w:spacing w:before="100" w:beforeAutospacing="1" w:after="100" w:afterAutospacing="1" w:line="360" w:lineRule="auto"/>
        <w:ind w:firstLine="0"/>
        <w:rPr>
          <w:rFonts w:ascii="Arial" w:hAnsi="Arial" w:cs="Arial"/>
          <w:sz w:val="24"/>
          <w:szCs w:val="24"/>
          <w:lang w:val="es-US"/>
        </w:rPr>
      </w:pPr>
    </w:p>
    <w:sectPr w:rsidR="000350F0" w:rsidRPr="005C4C4F" w:rsidSect="006315F6">
      <w:headerReference w:type="even" r:id="rId20"/>
      <w:headerReference w:type="default" r:id="rId21"/>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9C4" w:rsidRDefault="001859C4">
      <w:r>
        <w:separator/>
      </w:r>
    </w:p>
  </w:endnote>
  <w:endnote w:type="continuationSeparator" w:id="0">
    <w:p w:rsidR="001859C4" w:rsidRDefault="0018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9C4" w:rsidRDefault="001859C4">
      <w:pPr>
        <w:pStyle w:val="p1a"/>
      </w:pPr>
      <w:r>
        <w:separator/>
      </w:r>
    </w:p>
  </w:footnote>
  <w:footnote w:type="continuationSeparator" w:id="0">
    <w:p w:rsidR="001859C4" w:rsidRDefault="00185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BCF" w:rsidRPr="00AF4BC1" w:rsidRDefault="009A06E7" w:rsidP="00AF4BC1">
    <w:pPr>
      <w:pStyle w:val="Header"/>
      <w:jc w:val="center"/>
      <w:rPr>
        <w:lang w:val="es-ES"/>
      </w:rPr>
    </w:pPr>
    <w:r>
      <w:rPr>
        <w:color w:val="808080"/>
        <w:sz w:val="22"/>
        <w:szCs w:val="22"/>
        <w:lang w:val="es-ES"/>
      </w:rPr>
      <w:t xml:space="preserve">XVIII Congreso de la Sociedad Cubana de Ginecología y Obstetricia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6E7" w:rsidRPr="00AF4BC1" w:rsidRDefault="009A06E7" w:rsidP="009A06E7">
    <w:pPr>
      <w:pStyle w:val="Header"/>
      <w:jc w:val="center"/>
      <w:rPr>
        <w:lang w:val="es-ES"/>
      </w:rPr>
    </w:pPr>
    <w:r>
      <w:rPr>
        <w:color w:val="808080"/>
        <w:sz w:val="22"/>
        <w:szCs w:val="22"/>
        <w:lang w:val="es-ES"/>
      </w:rPr>
      <w:t xml:space="preserve">XVIII Congreso de la Sociedad Cubana de Ginecología y Obstetricia </w:t>
    </w:r>
  </w:p>
  <w:p w:rsidR="009A06E7" w:rsidRPr="009A06E7" w:rsidRDefault="009A06E7">
    <w:pPr>
      <w:pStyle w:val="Header"/>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1C21C7"/>
    <w:multiLevelType w:val="multilevel"/>
    <w:tmpl w:val="CD581F76"/>
    <w:lvl w:ilvl="0">
      <w:start w:val="1"/>
      <w:numFmt w:val="upperRoman"/>
      <w:pStyle w:val="Heading1"/>
      <w:suff w:val="space"/>
      <w:lvlText w:val="%1."/>
      <w:lvlJc w:val="center"/>
      <w:pPr>
        <w:ind w:left="0" w:firstLine="0"/>
      </w:pPr>
      <w:rPr>
        <w:rFonts w:ascii="Times New Roman" w:hAnsi="Times New Roman" w:hint="default"/>
        <w:sz w:val="24"/>
        <w:szCs w:val="20"/>
        <w:lang w:val="es-VE"/>
      </w:rPr>
    </w:lvl>
    <w:lvl w:ilvl="1">
      <w:start w:val="1"/>
      <w:numFmt w:val="upperLetter"/>
      <w:pStyle w:val="Heading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15:restartNumberingAfterBreak="0">
    <w:nsid w:val="18E41FD0"/>
    <w:multiLevelType w:val="multilevel"/>
    <w:tmpl w:val="62249B4C"/>
    <w:lvl w:ilvl="0">
      <w:start w:val="1"/>
      <w:numFmt w:val="bullet"/>
      <w:lvlText w:val=""/>
      <w:lvlJc w:val="left"/>
      <w:pPr>
        <w:tabs>
          <w:tab w:val="num" w:pos="1418"/>
        </w:tabs>
        <w:ind w:left="1418" w:hanging="360"/>
      </w:pPr>
      <w:rPr>
        <w:rFonts w:ascii="Symbol" w:hAnsi="Symbol" w:hint="default"/>
        <w:sz w:val="20"/>
      </w:rPr>
    </w:lvl>
    <w:lvl w:ilvl="1">
      <w:start w:val="1"/>
      <w:numFmt w:val="bullet"/>
      <w:lvlText w:val="o"/>
      <w:lvlJc w:val="left"/>
      <w:pPr>
        <w:tabs>
          <w:tab w:val="num" w:pos="2138"/>
        </w:tabs>
        <w:ind w:left="2138" w:hanging="360"/>
      </w:pPr>
      <w:rPr>
        <w:rFonts w:ascii="Courier New" w:hAnsi="Courier New" w:hint="default"/>
        <w:sz w:val="20"/>
      </w:rPr>
    </w:lvl>
    <w:lvl w:ilvl="2" w:tentative="1">
      <w:start w:val="1"/>
      <w:numFmt w:val="bullet"/>
      <w:lvlText w:val=""/>
      <w:lvlJc w:val="left"/>
      <w:pPr>
        <w:tabs>
          <w:tab w:val="num" w:pos="2858"/>
        </w:tabs>
        <w:ind w:left="2858" w:hanging="360"/>
      </w:pPr>
      <w:rPr>
        <w:rFonts w:ascii="Wingdings" w:hAnsi="Wingdings" w:hint="default"/>
        <w:sz w:val="20"/>
      </w:rPr>
    </w:lvl>
    <w:lvl w:ilvl="3" w:tentative="1">
      <w:start w:val="1"/>
      <w:numFmt w:val="bullet"/>
      <w:lvlText w:val=""/>
      <w:lvlJc w:val="left"/>
      <w:pPr>
        <w:tabs>
          <w:tab w:val="num" w:pos="3578"/>
        </w:tabs>
        <w:ind w:left="3578" w:hanging="360"/>
      </w:pPr>
      <w:rPr>
        <w:rFonts w:ascii="Wingdings" w:hAnsi="Wingdings" w:hint="default"/>
        <w:sz w:val="20"/>
      </w:rPr>
    </w:lvl>
    <w:lvl w:ilvl="4" w:tentative="1">
      <w:start w:val="1"/>
      <w:numFmt w:val="bullet"/>
      <w:lvlText w:val=""/>
      <w:lvlJc w:val="left"/>
      <w:pPr>
        <w:tabs>
          <w:tab w:val="num" w:pos="4298"/>
        </w:tabs>
        <w:ind w:left="4298" w:hanging="360"/>
      </w:pPr>
      <w:rPr>
        <w:rFonts w:ascii="Wingdings" w:hAnsi="Wingdings" w:hint="default"/>
        <w:sz w:val="20"/>
      </w:rPr>
    </w:lvl>
    <w:lvl w:ilvl="5" w:tentative="1">
      <w:start w:val="1"/>
      <w:numFmt w:val="bullet"/>
      <w:lvlText w:val=""/>
      <w:lvlJc w:val="left"/>
      <w:pPr>
        <w:tabs>
          <w:tab w:val="num" w:pos="5018"/>
        </w:tabs>
        <w:ind w:left="5018" w:hanging="360"/>
      </w:pPr>
      <w:rPr>
        <w:rFonts w:ascii="Wingdings" w:hAnsi="Wingdings" w:hint="default"/>
        <w:sz w:val="20"/>
      </w:rPr>
    </w:lvl>
    <w:lvl w:ilvl="6" w:tentative="1">
      <w:start w:val="1"/>
      <w:numFmt w:val="bullet"/>
      <w:lvlText w:val=""/>
      <w:lvlJc w:val="left"/>
      <w:pPr>
        <w:tabs>
          <w:tab w:val="num" w:pos="5738"/>
        </w:tabs>
        <w:ind w:left="5738" w:hanging="360"/>
      </w:pPr>
      <w:rPr>
        <w:rFonts w:ascii="Wingdings" w:hAnsi="Wingdings" w:hint="default"/>
        <w:sz w:val="20"/>
      </w:rPr>
    </w:lvl>
    <w:lvl w:ilvl="7" w:tentative="1">
      <w:start w:val="1"/>
      <w:numFmt w:val="bullet"/>
      <w:lvlText w:val=""/>
      <w:lvlJc w:val="left"/>
      <w:pPr>
        <w:tabs>
          <w:tab w:val="num" w:pos="6458"/>
        </w:tabs>
        <w:ind w:left="6458" w:hanging="360"/>
      </w:pPr>
      <w:rPr>
        <w:rFonts w:ascii="Wingdings" w:hAnsi="Wingdings" w:hint="default"/>
        <w:sz w:val="20"/>
      </w:rPr>
    </w:lvl>
    <w:lvl w:ilvl="8" w:tentative="1">
      <w:start w:val="1"/>
      <w:numFmt w:val="bullet"/>
      <w:lvlText w:val=""/>
      <w:lvlJc w:val="left"/>
      <w:pPr>
        <w:tabs>
          <w:tab w:val="num" w:pos="7178"/>
        </w:tabs>
        <w:ind w:left="7178" w:hanging="360"/>
      </w:pPr>
      <w:rPr>
        <w:rFonts w:ascii="Wingdings" w:hAnsi="Wingdings" w:hint="default"/>
        <w:sz w:val="20"/>
      </w:rPr>
    </w:lvl>
  </w:abstractNum>
  <w:abstractNum w:abstractNumId="18"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5"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15:restartNumberingAfterBreak="0">
    <w:nsid w:val="46B96C24"/>
    <w:multiLevelType w:val="multilevel"/>
    <w:tmpl w:val="2430B02E"/>
    <w:lvl w:ilvl="0">
      <w:start w:val="4"/>
      <w:numFmt w:val="upperRoman"/>
      <w:lvlText w:val="%1."/>
      <w:lvlJc w:val="left"/>
      <w:pPr>
        <w:ind w:left="0" w:firstLine="0"/>
      </w:pPr>
      <w:rPr>
        <w:rFonts w:ascii="Arial" w:hAnsi="Arial" w:hint="default"/>
        <w:b w:val="0"/>
        <w:i w:val="0"/>
        <w:sz w:val="24"/>
        <w:szCs w:val="20"/>
        <w:lang w:val="es-VE"/>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2"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5"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24"/>
  </w:num>
  <w:num w:numId="3">
    <w:abstractNumId w:val="22"/>
  </w:num>
  <w:num w:numId="4">
    <w:abstractNumId w:val="20"/>
  </w:num>
  <w:num w:numId="5">
    <w:abstractNumId w:val="18"/>
  </w:num>
  <w:num w:numId="6">
    <w:abstractNumId w:val="38"/>
  </w:num>
  <w:num w:numId="7">
    <w:abstractNumId w:val="37"/>
  </w:num>
  <w:num w:numId="8">
    <w:abstractNumId w:val="15"/>
  </w:num>
  <w:num w:numId="9">
    <w:abstractNumId w:val="16"/>
  </w:num>
  <w:num w:numId="10">
    <w:abstractNumId w:val="28"/>
  </w:num>
  <w:num w:numId="11">
    <w:abstractNumId w:val="19"/>
  </w:num>
  <w:num w:numId="12">
    <w:abstractNumId w:val="31"/>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5"/>
  </w:num>
  <w:num w:numId="25">
    <w:abstractNumId w:val="11"/>
  </w:num>
  <w:num w:numId="26">
    <w:abstractNumId w:val="26"/>
  </w:num>
  <w:num w:numId="27">
    <w:abstractNumId w:val="35"/>
  </w:num>
  <w:num w:numId="28">
    <w:abstractNumId w:val="10"/>
  </w:num>
  <w:num w:numId="29">
    <w:abstractNumId w:val="36"/>
  </w:num>
  <w:num w:numId="30">
    <w:abstractNumId w:val="33"/>
  </w:num>
  <w:num w:numId="31">
    <w:abstractNumId w:val="14"/>
  </w:num>
  <w:num w:numId="32">
    <w:abstractNumId w:val="13"/>
  </w:num>
  <w:num w:numId="33">
    <w:abstractNumId w:val="32"/>
  </w:num>
  <w:num w:numId="34">
    <w:abstractNumId w:val="30"/>
  </w:num>
  <w:num w:numId="35">
    <w:abstractNumId w:val="23"/>
  </w:num>
  <w:num w:numId="36">
    <w:abstractNumId w:val="27"/>
  </w:num>
  <w:num w:numId="37">
    <w:abstractNumId w:val="34"/>
  </w:num>
  <w:num w:numId="38">
    <w:abstractNumId w:val="1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activeWritingStyle w:appName="MSWord" w:lang="en-US"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938F5"/>
    <w:rsid w:val="00000C92"/>
    <w:rsid w:val="0000144B"/>
    <w:rsid w:val="00003A16"/>
    <w:rsid w:val="00003ABA"/>
    <w:rsid w:val="00004E11"/>
    <w:rsid w:val="00005B5A"/>
    <w:rsid w:val="000159D7"/>
    <w:rsid w:val="00025EA6"/>
    <w:rsid w:val="00032822"/>
    <w:rsid w:val="000350F0"/>
    <w:rsid w:val="00052F05"/>
    <w:rsid w:val="000608CD"/>
    <w:rsid w:val="00061520"/>
    <w:rsid w:val="0006445C"/>
    <w:rsid w:val="000677AF"/>
    <w:rsid w:val="00073513"/>
    <w:rsid w:val="00081E3A"/>
    <w:rsid w:val="00082429"/>
    <w:rsid w:val="000857C9"/>
    <w:rsid w:val="000904D3"/>
    <w:rsid w:val="00090BF7"/>
    <w:rsid w:val="000A10D9"/>
    <w:rsid w:val="000A677E"/>
    <w:rsid w:val="000D2C21"/>
    <w:rsid w:val="000D3E30"/>
    <w:rsid w:val="000D3FDC"/>
    <w:rsid w:val="000D5476"/>
    <w:rsid w:val="000E31A7"/>
    <w:rsid w:val="000E5A95"/>
    <w:rsid w:val="00113BD9"/>
    <w:rsid w:val="0011705B"/>
    <w:rsid w:val="001328B2"/>
    <w:rsid w:val="00134483"/>
    <w:rsid w:val="0013720E"/>
    <w:rsid w:val="00151153"/>
    <w:rsid w:val="00156A5B"/>
    <w:rsid w:val="00161495"/>
    <w:rsid w:val="001632E4"/>
    <w:rsid w:val="00167877"/>
    <w:rsid w:val="00174757"/>
    <w:rsid w:val="00184263"/>
    <w:rsid w:val="001859C4"/>
    <w:rsid w:val="00193108"/>
    <w:rsid w:val="001A42AB"/>
    <w:rsid w:val="001B1508"/>
    <w:rsid w:val="001D6484"/>
    <w:rsid w:val="001E0DA6"/>
    <w:rsid w:val="001E2564"/>
    <w:rsid w:val="00204D92"/>
    <w:rsid w:val="00222C46"/>
    <w:rsid w:val="00235FD2"/>
    <w:rsid w:val="00250157"/>
    <w:rsid w:val="00261997"/>
    <w:rsid w:val="00264651"/>
    <w:rsid w:val="00270E39"/>
    <w:rsid w:val="0027322E"/>
    <w:rsid w:val="00277656"/>
    <w:rsid w:val="0029457B"/>
    <w:rsid w:val="002A56DB"/>
    <w:rsid w:val="002A6750"/>
    <w:rsid w:val="002B114F"/>
    <w:rsid w:val="002C02E6"/>
    <w:rsid w:val="002C3EA0"/>
    <w:rsid w:val="002E4BAC"/>
    <w:rsid w:val="0030399B"/>
    <w:rsid w:val="00327B6A"/>
    <w:rsid w:val="003342AD"/>
    <w:rsid w:val="00337878"/>
    <w:rsid w:val="00371F71"/>
    <w:rsid w:val="00386F65"/>
    <w:rsid w:val="0039370A"/>
    <w:rsid w:val="0039726B"/>
    <w:rsid w:val="003B7DD2"/>
    <w:rsid w:val="003C5CA5"/>
    <w:rsid w:val="003C7F73"/>
    <w:rsid w:val="003D274F"/>
    <w:rsid w:val="003D6112"/>
    <w:rsid w:val="003E40FA"/>
    <w:rsid w:val="003E7291"/>
    <w:rsid w:val="00400247"/>
    <w:rsid w:val="004134E9"/>
    <w:rsid w:val="004140B0"/>
    <w:rsid w:val="004231AF"/>
    <w:rsid w:val="0042570E"/>
    <w:rsid w:val="004429E6"/>
    <w:rsid w:val="00454DEB"/>
    <w:rsid w:val="00465B59"/>
    <w:rsid w:val="0048553C"/>
    <w:rsid w:val="0049529E"/>
    <w:rsid w:val="004A032E"/>
    <w:rsid w:val="004A1815"/>
    <w:rsid w:val="004A48BF"/>
    <w:rsid w:val="004A4AE7"/>
    <w:rsid w:val="004A5B27"/>
    <w:rsid w:val="004B04C8"/>
    <w:rsid w:val="004B1873"/>
    <w:rsid w:val="004B40AD"/>
    <w:rsid w:val="004B497C"/>
    <w:rsid w:val="004D3E46"/>
    <w:rsid w:val="004E015A"/>
    <w:rsid w:val="004E3826"/>
    <w:rsid w:val="004F2A7B"/>
    <w:rsid w:val="00500E51"/>
    <w:rsid w:val="00511A2B"/>
    <w:rsid w:val="005142E6"/>
    <w:rsid w:val="005159A2"/>
    <w:rsid w:val="00525986"/>
    <w:rsid w:val="00527E07"/>
    <w:rsid w:val="00537D17"/>
    <w:rsid w:val="005429EF"/>
    <w:rsid w:val="00544AED"/>
    <w:rsid w:val="00555597"/>
    <w:rsid w:val="00562DA4"/>
    <w:rsid w:val="005660CB"/>
    <w:rsid w:val="00575744"/>
    <w:rsid w:val="005817C0"/>
    <w:rsid w:val="00585314"/>
    <w:rsid w:val="0059252B"/>
    <w:rsid w:val="005A564D"/>
    <w:rsid w:val="005A759F"/>
    <w:rsid w:val="005B251F"/>
    <w:rsid w:val="005C4C4F"/>
    <w:rsid w:val="005C529C"/>
    <w:rsid w:val="005D0036"/>
    <w:rsid w:val="005E1542"/>
    <w:rsid w:val="005E62B8"/>
    <w:rsid w:val="005F3D08"/>
    <w:rsid w:val="005F584A"/>
    <w:rsid w:val="006006CA"/>
    <w:rsid w:val="00603F00"/>
    <w:rsid w:val="006078E5"/>
    <w:rsid w:val="00610B63"/>
    <w:rsid w:val="006315F6"/>
    <w:rsid w:val="00643E4C"/>
    <w:rsid w:val="00654078"/>
    <w:rsid w:val="00660CD1"/>
    <w:rsid w:val="006660B8"/>
    <w:rsid w:val="00682C1D"/>
    <w:rsid w:val="00683AB9"/>
    <w:rsid w:val="00694315"/>
    <w:rsid w:val="00695AAC"/>
    <w:rsid w:val="006B13DC"/>
    <w:rsid w:val="006B21EC"/>
    <w:rsid w:val="006B4600"/>
    <w:rsid w:val="006B79A4"/>
    <w:rsid w:val="006B7E5B"/>
    <w:rsid w:val="006C038C"/>
    <w:rsid w:val="006C5F50"/>
    <w:rsid w:val="006E4BB0"/>
    <w:rsid w:val="007076F6"/>
    <w:rsid w:val="0073299A"/>
    <w:rsid w:val="0075442D"/>
    <w:rsid w:val="00755206"/>
    <w:rsid w:val="0075620A"/>
    <w:rsid w:val="0076227D"/>
    <w:rsid w:val="00770E94"/>
    <w:rsid w:val="00781625"/>
    <w:rsid w:val="00785ACF"/>
    <w:rsid w:val="007860C8"/>
    <w:rsid w:val="00791AE2"/>
    <w:rsid w:val="007936DE"/>
    <w:rsid w:val="007A039A"/>
    <w:rsid w:val="007B3D77"/>
    <w:rsid w:val="007C7F27"/>
    <w:rsid w:val="007D1ED3"/>
    <w:rsid w:val="007D600E"/>
    <w:rsid w:val="007D7337"/>
    <w:rsid w:val="00815B94"/>
    <w:rsid w:val="00817654"/>
    <w:rsid w:val="008305B7"/>
    <w:rsid w:val="008320BF"/>
    <w:rsid w:val="00845FF1"/>
    <w:rsid w:val="008662CE"/>
    <w:rsid w:val="00880B28"/>
    <w:rsid w:val="00896E21"/>
    <w:rsid w:val="008B0F3A"/>
    <w:rsid w:val="008B1F94"/>
    <w:rsid w:val="008C7DC5"/>
    <w:rsid w:val="008D4C40"/>
    <w:rsid w:val="008F1AD0"/>
    <w:rsid w:val="009007CC"/>
    <w:rsid w:val="009063ED"/>
    <w:rsid w:val="009372AA"/>
    <w:rsid w:val="009425E8"/>
    <w:rsid w:val="00947E50"/>
    <w:rsid w:val="00952CA1"/>
    <w:rsid w:val="00953915"/>
    <w:rsid w:val="00955385"/>
    <w:rsid w:val="009667C5"/>
    <w:rsid w:val="00967D51"/>
    <w:rsid w:val="00970E54"/>
    <w:rsid w:val="00974A7C"/>
    <w:rsid w:val="009752FE"/>
    <w:rsid w:val="00981748"/>
    <w:rsid w:val="00981E3B"/>
    <w:rsid w:val="00985200"/>
    <w:rsid w:val="00991663"/>
    <w:rsid w:val="009A06E7"/>
    <w:rsid w:val="009A2EDA"/>
    <w:rsid w:val="009B3182"/>
    <w:rsid w:val="009B6AE5"/>
    <w:rsid w:val="009D4D92"/>
    <w:rsid w:val="009D71E7"/>
    <w:rsid w:val="00A03B79"/>
    <w:rsid w:val="00A06E13"/>
    <w:rsid w:val="00A139AF"/>
    <w:rsid w:val="00A16238"/>
    <w:rsid w:val="00A612A8"/>
    <w:rsid w:val="00A64EDB"/>
    <w:rsid w:val="00A70650"/>
    <w:rsid w:val="00A81B3A"/>
    <w:rsid w:val="00A92DF5"/>
    <w:rsid w:val="00A964AA"/>
    <w:rsid w:val="00AC53C8"/>
    <w:rsid w:val="00AE3806"/>
    <w:rsid w:val="00AF4BC1"/>
    <w:rsid w:val="00B05E2C"/>
    <w:rsid w:val="00B15465"/>
    <w:rsid w:val="00B357FA"/>
    <w:rsid w:val="00B501AA"/>
    <w:rsid w:val="00B52650"/>
    <w:rsid w:val="00B526F1"/>
    <w:rsid w:val="00B56A17"/>
    <w:rsid w:val="00B7538E"/>
    <w:rsid w:val="00B84EE1"/>
    <w:rsid w:val="00B95564"/>
    <w:rsid w:val="00BA5F29"/>
    <w:rsid w:val="00BB41B6"/>
    <w:rsid w:val="00BC07B1"/>
    <w:rsid w:val="00BC71DD"/>
    <w:rsid w:val="00BC7F30"/>
    <w:rsid w:val="00BD71B9"/>
    <w:rsid w:val="00BE44FA"/>
    <w:rsid w:val="00BE734F"/>
    <w:rsid w:val="00BE7E07"/>
    <w:rsid w:val="00BF3DED"/>
    <w:rsid w:val="00BF4D0B"/>
    <w:rsid w:val="00BF6C02"/>
    <w:rsid w:val="00C00B4B"/>
    <w:rsid w:val="00C02F2C"/>
    <w:rsid w:val="00C0378F"/>
    <w:rsid w:val="00C218EE"/>
    <w:rsid w:val="00C26318"/>
    <w:rsid w:val="00C27702"/>
    <w:rsid w:val="00C45C27"/>
    <w:rsid w:val="00C87573"/>
    <w:rsid w:val="00CA0A85"/>
    <w:rsid w:val="00CA4CD7"/>
    <w:rsid w:val="00CF006A"/>
    <w:rsid w:val="00D0013D"/>
    <w:rsid w:val="00D078CE"/>
    <w:rsid w:val="00D13C0A"/>
    <w:rsid w:val="00D32159"/>
    <w:rsid w:val="00D518EF"/>
    <w:rsid w:val="00D56DD6"/>
    <w:rsid w:val="00D57035"/>
    <w:rsid w:val="00D64558"/>
    <w:rsid w:val="00D6463F"/>
    <w:rsid w:val="00D938F5"/>
    <w:rsid w:val="00DA18F2"/>
    <w:rsid w:val="00DA7DF9"/>
    <w:rsid w:val="00DB2C05"/>
    <w:rsid w:val="00DC011E"/>
    <w:rsid w:val="00DC0239"/>
    <w:rsid w:val="00DC3785"/>
    <w:rsid w:val="00DC7C65"/>
    <w:rsid w:val="00DD3201"/>
    <w:rsid w:val="00DF0D0F"/>
    <w:rsid w:val="00E2008D"/>
    <w:rsid w:val="00E20EE5"/>
    <w:rsid w:val="00E23A41"/>
    <w:rsid w:val="00E27899"/>
    <w:rsid w:val="00E30CA2"/>
    <w:rsid w:val="00E33738"/>
    <w:rsid w:val="00E44B97"/>
    <w:rsid w:val="00E536E4"/>
    <w:rsid w:val="00E55E90"/>
    <w:rsid w:val="00E55EA3"/>
    <w:rsid w:val="00E6228E"/>
    <w:rsid w:val="00E62C6C"/>
    <w:rsid w:val="00E71337"/>
    <w:rsid w:val="00E75BCF"/>
    <w:rsid w:val="00E8227A"/>
    <w:rsid w:val="00E904BA"/>
    <w:rsid w:val="00E9280B"/>
    <w:rsid w:val="00EB04D8"/>
    <w:rsid w:val="00EB1194"/>
    <w:rsid w:val="00ED4FD6"/>
    <w:rsid w:val="00EE07F8"/>
    <w:rsid w:val="00EE1B33"/>
    <w:rsid w:val="00EE311F"/>
    <w:rsid w:val="00EE40A6"/>
    <w:rsid w:val="00EF222C"/>
    <w:rsid w:val="00EF3F24"/>
    <w:rsid w:val="00F15D48"/>
    <w:rsid w:val="00F374FD"/>
    <w:rsid w:val="00F45078"/>
    <w:rsid w:val="00F46C6C"/>
    <w:rsid w:val="00F671BB"/>
    <w:rsid w:val="00F75EF1"/>
    <w:rsid w:val="00F86D87"/>
    <w:rsid w:val="00FA1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8709A"/>
  <w15:docId w15:val="{65D33225-4FFD-4083-90BC-B99F1E31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5F6"/>
    <w:pPr>
      <w:tabs>
        <w:tab w:val="left" w:pos="340"/>
        <w:tab w:val="left" w:pos="680"/>
      </w:tabs>
      <w:ind w:firstLine="227"/>
      <w:jc w:val="both"/>
    </w:pPr>
    <w:rPr>
      <w:lang w:val="en-US" w:eastAsia="de-DE"/>
    </w:rPr>
  </w:style>
  <w:style w:type="paragraph" w:styleId="Heading1">
    <w:name w:val="heading 1"/>
    <w:basedOn w:val="Normal"/>
    <w:next w:val="Normal"/>
    <w:qFormat/>
    <w:rsid w:val="006315F6"/>
    <w:pPr>
      <w:keepNext/>
      <w:keepLines/>
      <w:numPr>
        <w:numId w:val="8"/>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6315F6"/>
    <w:pPr>
      <w:numPr>
        <w:ilvl w:val="1"/>
      </w:numPr>
      <w:spacing w:before="300" w:after="150"/>
      <w:jc w:val="left"/>
      <w:outlineLvl w:val="1"/>
    </w:pPr>
    <w:rPr>
      <w:bCs w:val="0"/>
      <w:i/>
      <w:iCs/>
      <w:caps w:val="0"/>
      <w:sz w:val="20"/>
      <w:szCs w:val="20"/>
    </w:rPr>
  </w:style>
  <w:style w:type="paragraph" w:styleId="Heading3">
    <w:name w:val="heading 3"/>
    <w:basedOn w:val="Heading2"/>
    <w:next w:val="Normal"/>
    <w:qFormat/>
    <w:rsid w:val="006315F6"/>
    <w:pPr>
      <w:numPr>
        <w:ilvl w:val="0"/>
        <w:numId w:val="0"/>
      </w:numPr>
      <w:outlineLvl w:val="2"/>
    </w:pPr>
    <w:rPr>
      <w:bCs/>
      <w:szCs w:val="26"/>
    </w:rPr>
  </w:style>
  <w:style w:type="paragraph" w:styleId="Heading4">
    <w:name w:val="heading 4"/>
    <w:basedOn w:val="Heading3"/>
    <w:next w:val="Normal"/>
    <w:qFormat/>
    <w:rsid w:val="006315F6"/>
    <w:pPr>
      <w:outlineLvl w:val="3"/>
    </w:pPr>
    <w:rPr>
      <w:bCs w:val="0"/>
      <w:szCs w:val="28"/>
    </w:rPr>
  </w:style>
  <w:style w:type="paragraph" w:styleId="Heading5">
    <w:name w:val="heading 5"/>
    <w:basedOn w:val="Heading3"/>
    <w:next w:val="Normal"/>
    <w:qFormat/>
    <w:rsid w:val="006315F6"/>
    <w:pPr>
      <w:outlineLvl w:val="4"/>
    </w:pPr>
    <w:rPr>
      <w:bCs w:val="0"/>
      <w:iCs w:val="0"/>
    </w:rPr>
  </w:style>
  <w:style w:type="paragraph" w:styleId="Heading6">
    <w:name w:val="heading 6"/>
    <w:basedOn w:val="Heading3"/>
    <w:next w:val="Normal"/>
    <w:qFormat/>
    <w:rsid w:val="006315F6"/>
    <w:pPr>
      <w:spacing w:before="240" w:after="60"/>
      <w:outlineLvl w:val="5"/>
    </w:pPr>
    <w:rPr>
      <w:bCs w:val="0"/>
      <w:szCs w:val="22"/>
    </w:rPr>
  </w:style>
  <w:style w:type="paragraph" w:styleId="Heading7">
    <w:name w:val="heading 7"/>
    <w:basedOn w:val="Heading3"/>
    <w:next w:val="Normal"/>
    <w:qFormat/>
    <w:rsid w:val="006315F6"/>
    <w:pPr>
      <w:spacing w:before="240" w:after="60"/>
      <w:outlineLvl w:val="6"/>
    </w:pPr>
    <w:rPr>
      <w:szCs w:val="24"/>
    </w:rPr>
  </w:style>
  <w:style w:type="paragraph" w:styleId="Heading8">
    <w:name w:val="heading 8"/>
    <w:basedOn w:val="Heading3"/>
    <w:next w:val="Normal"/>
    <w:qFormat/>
    <w:rsid w:val="006315F6"/>
    <w:pPr>
      <w:outlineLvl w:val="7"/>
    </w:pPr>
    <w:rPr>
      <w:iCs w:val="0"/>
      <w:szCs w:val="24"/>
    </w:rPr>
  </w:style>
  <w:style w:type="paragraph" w:styleId="Heading9">
    <w:name w:val="heading 9"/>
    <w:basedOn w:val="Heading3"/>
    <w:next w:val="Normal"/>
    <w:qFormat/>
    <w:rsid w:val="006315F6"/>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6315F6"/>
    <w:pPr>
      <w:widowControl w:val="0"/>
      <w:spacing w:after="200"/>
      <w:ind w:firstLine="227"/>
      <w:contextualSpacing/>
      <w:jc w:val="both"/>
    </w:pPr>
    <w:rPr>
      <w:b/>
      <w:sz w:val="18"/>
      <w:szCs w:val="18"/>
      <w:lang w:val="en-US" w:eastAsia="de-DE"/>
    </w:rPr>
  </w:style>
  <w:style w:type="paragraph" w:customStyle="1" w:styleId="keywords">
    <w:name w:val="keywords"/>
    <w:next w:val="Normal"/>
    <w:rsid w:val="006315F6"/>
    <w:pPr>
      <w:spacing w:after="400"/>
      <w:ind w:firstLine="227"/>
      <w:contextualSpacing/>
      <w:jc w:val="both"/>
    </w:pPr>
    <w:rPr>
      <w:b/>
      <w:sz w:val="18"/>
      <w:szCs w:val="18"/>
      <w:lang w:val="en-US" w:eastAsia="de-DE"/>
    </w:rPr>
  </w:style>
  <w:style w:type="character" w:styleId="FollowedHyperlink">
    <w:name w:val="FollowedHyperlink"/>
    <w:rsid w:val="006315F6"/>
    <w:rPr>
      <w:color w:val="auto"/>
      <w:u w:val="none"/>
    </w:rPr>
  </w:style>
  <w:style w:type="paragraph" w:customStyle="1" w:styleId="authorinfo">
    <w:name w:val="authorinfo"/>
    <w:rsid w:val="006315F6"/>
    <w:pPr>
      <w:widowControl w:val="0"/>
      <w:spacing w:after="400"/>
      <w:contextualSpacing/>
      <w:jc w:val="center"/>
    </w:pPr>
    <w:rPr>
      <w:sz w:val="18"/>
      <w:lang w:val="en-US" w:eastAsia="de-DE"/>
    </w:rPr>
  </w:style>
  <w:style w:type="paragraph" w:customStyle="1" w:styleId="figure">
    <w:name w:val="figure"/>
    <w:basedOn w:val="Normal"/>
    <w:next w:val="figlegend"/>
    <w:rsid w:val="006315F6"/>
    <w:pPr>
      <w:keepNext/>
      <w:keepLines/>
      <w:spacing w:before="300" w:after="100"/>
      <w:ind w:firstLine="0"/>
      <w:jc w:val="center"/>
    </w:pPr>
    <w:rPr>
      <w:sz w:val="16"/>
    </w:rPr>
  </w:style>
  <w:style w:type="paragraph" w:customStyle="1" w:styleId="figlegend">
    <w:name w:val="figlegend"/>
    <w:next w:val="Normal"/>
    <w:rsid w:val="006315F6"/>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rsid w:val="006315F6"/>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6315F6"/>
    <w:pPr>
      <w:suppressAutoHyphens/>
      <w:spacing w:after="200"/>
      <w:contextualSpacing/>
      <w:jc w:val="center"/>
    </w:pPr>
    <w:rPr>
      <w:sz w:val="24"/>
      <w:szCs w:val="24"/>
      <w:lang w:val="en-US" w:eastAsia="de-DE"/>
    </w:rPr>
  </w:style>
  <w:style w:type="paragraph" w:customStyle="1" w:styleId="heading10">
    <w:name w:val="heading1"/>
    <w:basedOn w:val="Heading1"/>
    <w:next w:val="Normal"/>
    <w:rsid w:val="006315F6"/>
    <w:rPr>
      <w:snapToGrid w:val="0"/>
      <w:lang w:eastAsia="en-US"/>
    </w:rPr>
  </w:style>
  <w:style w:type="paragraph" w:customStyle="1" w:styleId="heading20">
    <w:name w:val="heading2"/>
    <w:basedOn w:val="Heading2"/>
    <w:next w:val="Normal"/>
    <w:rsid w:val="006315F6"/>
  </w:style>
  <w:style w:type="paragraph" w:customStyle="1" w:styleId="heading2heading1">
    <w:name w:val="heading2_heading1"/>
    <w:basedOn w:val="heading20"/>
    <w:rsid w:val="006315F6"/>
    <w:pPr>
      <w:spacing w:before="0"/>
    </w:pPr>
  </w:style>
  <w:style w:type="character" w:styleId="Hyperlink">
    <w:name w:val="Hyperlink"/>
    <w:rsid w:val="006315F6"/>
    <w:rPr>
      <w:color w:val="auto"/>
      <w:u w:val="none"/>
    </w:rPr>
  </w:style>
  <w:style w:type="paragraph" w:customStyle="1" w:styleId="Title1">
    <w:name w:val="Title1"/>
    <w:next w:val="author"/>
    <w:rsid w:val="006315F6"/>
    <w:pPr>
      <w:keepLines/>
      <w:suppressAutoHyphens/>
      <w:spacing w:after="160"/>
      <w:contextualSpacing/>
      <w:jc w:val="center"/>
    </w:pPr>
    <w:rPr>
      <w:b/>
      <w:sz w:val="28"/>
      <w:szCs w:val="28"/>
      <w:lang w:val="en-US" w:eastAsia="de-DE"/>
    </w:rPr>
  </w:style>
  <w:style w:type="character" w:customStyle="1" w:styleId="italic">
    <w:name w:val="italic"/>
    <w:rsid w:val="006315F6"/>
    <w:rPr>
      <w:i/>
      <w:iCs/>
    </w:rPr>
  </w:style>
  <w:style w:type="character" w:customStyle="1" w:styleId="initial12">
    <w:name w:val="initial_12"/>
    <w:rsid w:val="006315F6"/>
    <w:rPr>
      <w:sz w:val="24"/>
      <w:szCs w:val="24"/>
    </w:rPr>
  </w:style>
  <w:style w:type="paragraph" w:styleId="Salutation">
    <w:name w:val="Salutation"/>
    <w:basedOn w:val="Normal"/>
    <w:next w:val="Normal"/>
    <w:rsid w:val="006315F6"/>
  </w:style>
  <w:style w:type="paragraph" w:customStyle="1" w:styleId="tablelegend">
    <w:name w:val="tablelegend"/>
    <w:basedOn w:val="Normal"/>
    <w:rsid w:val="006315F6"/>
    <w:pPr>
      <w:keepNext/>
      <w:keepLines/>
      <w:suppressAutoHyphens/>
      <w:spacing w:before="300" w:after="100"/>
      <w:ind w:firstLine="0"/>
      <w:contextualSpacing/>
      <w:jc w:val="center"/>
    </w:pPr>
    <w:rPr>
      <w:sz w:val="16"/>
      <w:szCs w:val="16"/>
    </w:rPr>
  </w:style>
  <w:style w:type="character" w:customStyle="1" w:styleId="initial10">
    <w:name w:val="initial_10"/>
    <w:rsid w:val="006315F6"/>
    <w:rPr>
      <w:sz w:val="20"/>
      <w:szCs w:val="20"/>
      <w:lang w:eastAsia="en-US"/>
    </w:rPr>
  </w:style>
  <w:style w:type="character" w:customStyle="1" w:styleId="bold">
    <w:name w:val="bold"/>
    <w:rsid w:val="006315F6"/>
    <w:rPr>
      <w:b/>
    </w:rPr>
  </w:style>
  <w:style w:type="character" w:customStyle="1" w:styleId="initial8">
    <w:name w:val="initial_8"/>
    <w:rsid w:val="006315F6"/>
    <w:rPr>
      <w:caps/>
      <w:sz w:val="16"/>
      <w:szCs w:val="16"/>
      <w:lang w:eastAsia="en-US"/>
    </w:rPr>
  </w:style>
  <w:style w:type="paragraph" w:customStyle="1" w:styleId="heading1withoutNr">
    <w:name w:val="heading1_withoutNr"/>
    <w:basedOn w:val="heading10"/>
    <w:next w:val="referenceItem"/>
    <w:rsid w:val="006315F6"/>
    <w:pPr>
      <w:numPr>
        <w:numId w:val="0"/>
      </w:numPr>
      <w:spacing w:before="360" w:after="180"/>
    </w:pPr>
  </w:style>
  <w:style w:type="paragraph" w:customStyle="1" w:styleId="referenceItem">
    <w:name w:val="reference_Item"/>
    <w:basedOn w:val="Normal"/>
    <w:rsid w:val="006315F6"/>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6315F6"/>
    <w:pPr>
      <w:ind w:firstLine="0"/>
      <w:jc w:val="left"/>
    </w:pPr>
    <w:rPr>
      <w:snapToGrid w:val="0"/>
      <w:sz w:val="16"/>
      <w:lang w:eastAsia="en-US"/>
    </w:rPr>
  </w:style>
  <w:style w:type="paragraph" w:customStyle="1" w:styleId="tabletextcentre">
    <w:name w:val="table_text_centre"/>
    <w:basedOn w:val="tabletext"/>
    <w:rsid w:val="006315F6"/>
    <w:pPr>
      <w:jc w:val="center"/>
    </w:pPr>
  </w:style>
  <w:style w:type="paragraph" w:customStyle="1" w:styleId="tabletextright">
    <w:name w:val="table_text_right"/>
    <w:basedOn w:val="tabletext"/>
    <w:rsid w:val="006315F6"/>
    <w:pPr>
      <w:jc w:val="right"/>
    </w:pPr>
  </w:style>
  <w:style w:type="paragraph" w:styleId="ListBullet">
    <w:name w:val="List Bullet"/>
    <w:basedOn w:val="Normal"/>
    <w:rsid w:val="006315F6"/>
    <w:pPr>
      <w:tabs>
        <w:tab w:val="clear" w:pos="340"/>
        <w:tab w:val="num" w:pos="360"/>
      </w:tabs>
      <w:ind w:left="360" w:hanging="360"/>
    </w:pPr>
  </w:style>
  <w:style w:type="character" w:customStyle="1" w:styleId="AufzhlungszeichenZchn1">
    <w:name w:val="Aufzählungszeichen Zchn1"/>
    <w:rsid w:val="006315F6"/>
    <w:rPr>
      <w:rFonts w:eastAsia="Batang"/>
      <w:lang w:val="en-US" w:eastAsia="de-DE" w:bidi="ar-SA"/>
    </w:rPr>
  </w:style>
  <w:style w:type="paragraph" w:styleId="ListBullet2">
    <w:name w:val="List Bullet 2"/>
    <w:basedOn w:val="Normal"/>
    <w:rsid w:val="006315F6"/>
    <w:pPr>
      <w:numPr>
        <w:numId w:val="17"/>
      </w:numPr>
    </w:pPr>
  </w:style>
  <w:style w:type="paragraph" w:styleId="ListBullet3">
    <w:name w:val="List Bullet 3"/>
    <w:basedOn w:val="Normal"/>
    <w:rsid w:val="006315F6"/>
    <w:pPr>
      <w:numPr>
        <w:numId w:val="14"/>
      </w:numPr>
    </w:pPr>
  </w:style>
  <w:style w:type="paragraph" w:styleId="FootnoteText">
    <w:name w:val="footnote text"/>
    <w:basedOn w:val="Standard-1pt"/>
    <w:semiHidden/>
    <w:rsid w:val="006315F6"/>
    <w:pPr>
      <w:tabs>
        <w:tab w:val="clear" w:pos="340"/>
        <w:tab w:val="clear" w:pos="680"/>
        <w:tab w:val="left" w:pos="170"/>
      </w:tabs>
      <w:ind w:left="170" w:hanging="170"/>
    </w:pPr>
  </w:style>
  <w:style w:type="paragraph" w:customStyle="1" w:styleId="equation">
    <w:name w:val="equation"/>
    <w:rsid w:val="006315F6"/>
    <w:pPr>
      <w:tabs>
        <w:tab w:val="center" w:pos="2421"/>
        <w:tab w:val="right" w:pos="4848"/>
      </w:tabs>
      <w:spacing w:before="120" w:after="120"/>
    </w:pPr>
    <w:rPr>
      <w:iCs/>
      <w:snapToGrid w:val="0"/>
      <w:lang w:val="en-US" w:eastAsia="en-US"/>
    </w:rPr>
  </w:style>
  <w:style w:type="paragraph" w:customStyle="1" w:styleId="thanks">
    <w:name w:val="thanks"/>
    <w:basedOn w:val="Normal"/>
    <w:rsid w:val="006315F6"/>
    <w:pPr>
      <w:framePr w:w="4848" w:h="227" w:vSpace="113" w:wrap="around" w:hAnchor="text" w:yAlign="bottom" w:anchorLock="1"/>
      <w:ind w:firstLine="0"/>
    </w:pPr>
    <w:rPr>
      <w:sz w:val="16"/>
      <w:szCs w:val="16"/>
    </w:rPr>
  </w:style>
  <w:style w:type="paragraph" w:styleId="ListBullet4">
    <w:name w:val="List Bullet 4"/>
    <w:basedOn w:val="Normal"/>
    <w:rsid w:val="006315F6"/>
    <w:pPr>
      <w:tabs>
        <w:tab w:val="num" w:pos="1209"/>
      </w:tabs>
      <w:ind w:left="1209" w:hanging="360"/>
    </w:pPr>
  </w:style>
  <w:style w:type="paragraph" w:customStyle="1" w:styleId="authoraddressline1">
    <w:name w:val="author_address_line1"/>
    <w:next w:val="authoraddress"/>
    <w:rsid w:val="006315F6"/>
    <w:pPr>
      <w:spacing w:before="360" w:after="180"/>
      <w:ind w:left="340"/>
      <w:contextualSpacing/>
    </w:pPr>
    <w:rPr>
      <w:sz w:val="16"/>
      <w:lang w:val="en-US" w:eastAsia="de-DE"/>
    </w:rPr>
  </w:style>
  <w:style w:type="paragraph" w:customStyle="1" w:styleId="authoraddress">
    <w:name w:val="author_address"/>
    <w:rsid w:val="006315F6"/>
    <w:pPr>
      <w:tabs>
        <w:tab w:val="left" w:pos="964"/>
      </w:tabs>
      <w:ind w:left="964" w:hanging="624"/>
    </w:pPr>
    <w:rPr>
      <w:snapToGrid w:val="0"/>
      <w:sz w:val="16"/>
      <w:lang w:val="en-US" w:eastAsia="ja-JP"/>
    </w:rPr>
  </w:style>
  <w:style w:type="character" w:customStyle="1" w:styleId="TimesNewRoman">
    <w:name w:val="TimesNewRoman"/>
    <w:rsid w:val="006315F6"/>
    <w:rPr>
      <w:rFonts w:ascii="Times New Roman" w:hAnsi="Times New Roman"/>
    </w:rPr>
  </w:style>
  <w:style w:type="paragraph" w:customStyle="1" w:styleId="tablenotes">
    <w:name w:val="tablenotes"/>
    <w:basedOn w:val="tablelegend"/>
    <w:rsid w:val="006315F6"/>
    <w:pPr>
      <w:keepNext w:val="0"/>
      <w:spacing w:before="100" w:after="300"/>
      <w:jc w:val="left"/>
    </w:pPr>
  </w:style>
  <w:style w:type="character" w:styleId="FootnoteReference">
    <w:name w:val="footnote reference"/>
    <w:semiHidden/>
    <w:rsid w:val="006315F6"/>
    <w:rPr>
      <w:vertAlign w:val="superscript"/>
    </w:rPr>
  </w:style>
  <w:style w:type="paragraph" w:styleId="ListBullet5">
    <w:name w:val="List Bullet 5"/>
    <w:basedOn w:val="Normal"/>
    <w:rsid w:val="006315F6"/>
    <w:pPr>
      <w:tabs>
        <w:tab w:val="num" w:pos="1492"/>
      </w:tabs>
      <w:ind w:left="1492" w:hanging="360"/>
    </w:pPr>
  </w:style>
  <w:style w:type="paragraph" w:styleId="BlockText">
    <w:name w:val="Block Text"/>
    <w:basedOn w:val="Normal"/>
    <w:rsid w:val="006315F6"/>
  </w:style>
  <w:style w:type="paragraph" w:styleId="Date">
    <w:name w:val="Date"/>
    <w:basedOn w:val="Normal"/>
    <w:next w:val="Normal"/>
    <w:rsid w:val="006315F6"/>
  </w:style>
  <w:style w:type="paragraph" w:styleId="DocumentMap">
    <w:name w:val="Document Map"/>
    <w:basedOn w:val="Normal"/>
    <w:semiHidden/>
    <w:rsid w:val="006315F6"/>
    <w:pPr>
      <w:shd w:val="clear" w:color="auto" w:fill="000080"/>
    </w:pPr>
    <w:rPr>
      <w:rFonts w:ascii="Tahoma" w:hAnsi="Tahoma" w:cs="Tahoma"/>
    </w:rPr>
  </w:style>
  <w:style w:type="paragraph" w:styleId="NoteHeading">
    <w:name w:val="Note Heading"/>
    <w:basedOn w:val="Standard-1pt"/>
    <w:next w:val="Normal"/>
    <w:rsid w:val="006315F6"/>
    <w:pPr>
      <w:ind w:firstLine="0"/>
    </w:pPr>
  </w:style>
  <w:style w:type="paragraph" w:styleId="Footer">
    <w:name w:val="footer"/>
    <w:basedOn w:val="Standard-1pt"/>
    <w:link w:val="FooterChar"/>
    <w:uiPriority w:val="99"/>
    <w:rsid w:val="006315F6"/>
    <w:pPr>
      <w:tabs>
        <w:tab w:val="clear" w:pos="340"/>
        <w:tab w:val="clear" w:pos="680"/>
      </w:tabs>
      <w:ind w:firstLine="0"/>
      <w:jc w:val="left"/>
    </w:pPr>
  </w:style>
  <w:style w:type="paragraph" w:customStyle="1" w:styleId="Standard-1pt">
    <w:name w:val="Standard-1pt"/>
    <w:basedOn w:val="Normal"/>
    <w:rsid w:val="006315F6"/>
    <w:rPr>
      <w:sz w:val="18"/>
    </w:rPr>
  </w:style>
  <w:style w:type="paragraph" w:styleId="Closing">
    <w:name w:val="Closing"/>
    <w:basedOn w:val="Normal"/>
    <w:rsid w:val="006315F6"/>
    <w:pPr>
      <w:ind w:left="4252"/>
    </w:pPr>
  </w:style>
  <w:style w:type="character" w:styleId="Emphasis">
    <w:name w:val="Emphasis"/>
    <w:qFormat/>
    <w:rsid w:val="006315F6"/>
    <w:rPr>
      <w:i/>
      <w:iCs/>
    </w:rPr>
  </w:style>
  <w:style w:type="paragraph" w:styleId="TableofFigures">
    <w:name w:val="table of figures"/>
    <w:basedOn w:val="Normal"/>
    <w:next w:val="Normal"/>
    <w:semiHidden/>
    <w:rsid w:val="006315F6"/>
    <w:pPr>
      <w:tabs>
        <w:tab w:val="clear" w:pos="340"/>
        <w:tab w:val="clear" w:pos="680"/>
      </w:tabs>
    </w:pPr>
  </w:style>
  <w:style w:type="paragraph" w:styleId="Caption">
    <w:name w:val="caption"/>
    <w:aliases w:val="Descripción"/>
    <w:basedOn w:val="Normal"/>
    <w:next w:val="Normal"/>
    <w:qFormat/>
    <w:rsid w:val="006315F6"/>
    <w:rPr>
      <w:bCs/>
    </w:rPr>
  </w:style>
  <w:style w:type="paragraph" w:styleId="EndnoteText">
    <w:name w:val="endnote text"/>
    <w:basedOn w:val="Normal"/>
    <w:semiHidden/>
    <w:rsid w:val="006315F6"/>
  </w:style>
  <w:style w:type="character" w:styleId="EndnoteReference">
    <w:name w:val="endnote reference"/>
    <w:semiHidden/>
    <w:rsid w:val="006315F6"/>
    <w:rPr>
      <w:vertAlign w:val="superscript"/>
    </w:rPr>
  </w:style>
  <w:style w:type="paragraph" w:styleId="Index1">
    <w:name w:val="index 1"/>
    <w:basedOn w:val="Normal"/>
    <w:next w:val="Normal"/>
    <w:autoRedefine/>
    <w:semiHidden/>
    <w:rsid w:val="006315F6"/>
    <w:pPr>
      <w:tabs>
        <w:tab w:val="clear" w:pos="340"/>
        <w:tab w:val="clear" w:pos="680"/>
      </w:tabs>
      <w:ind w:left="200" w:hanging="200"/>
    </w:pPr>
  </w:style>
  <w:style w:type="paragraph" w:styleId="Index2">
    <w:name w:val="index 2"/>
    <w:basedOn w:val="Normal"/>
    <w:next w:val="Normal"/>
    <w:autoRedefine/>
    <w:semiHidden/>
    <w:rsid w:val="006315F6"/>
    <w:pPr>
      <w:tabs>
        <w:tab w:val="clear" w:pos="340"/>
        <w:tab w:val="clear" w:pos="680"/>
      </w:tabs>
      <w:ind w:left="400" w:hanging="200"/>
    </w:pPr>
  </w:style>
  <w:style w:type="paragraph" w:styleId="Index3">
    <w:name w:val="index 3"/>
    <w:basedOn w:val="Normal"/>
    <w:next w:val="Normal"/>
    <w:autoRedefine/>
    <w:semiHidden/>
    <w:rsid w:val="006315F6"/>
    <w:pPr>
      <w:tabs>
        <w:tab w:val="clear" w:pos="340"/>
        <w:tab w:val="clear" w:pos="680"/>
      </w:tabs>
      <w:ind w:left="600" w:hanging="200"/>
    </w:pPr>
  </w:style>
  <w:style w:type="paragraph" w:styleId="Index4">
    <w:name w:val="index 4"/>
    <w:basedOn w:val="Normal"/>
    <w:next w:val="Normal"/>
    <w:autoRedefine/>
    <w:semiHidden/>
    <w:rsid w:val="006315F6"/>
    <w:pPr>
      <w:tabs>
        <w:tab w:val="clear" w:pos="340"/>
        <w:tab w:val="clear" w:pos="680"/>
      </w:tabs>
      <w:ind w:left="800" w:hanging="200"/>
    </w:pPr>
  </w:style>
  <w:style w:type="paragraph" w:styleId="Index5">
    <w:name w:val="index 5"/>
    <w:basedOn w:val="Normal"/>
    <w:next w:val="Normal"/>
    <w:autoRedefine/>
    <w:semiHidden/>
    <w:rsid w:val="006315F6"/>
    <w:pPr>
      <w:tabs>
        <w:tab w:val="clear" w:pos="340"/>
        <w:tab w:val="clear" w:pos="680"/>
      </w:tabs>
      <w:ind w:left="1000" w:hanging="200"/>
    </w:pPr>
  </w:style>
  <w:style w:type="paragraph" w:styleId="Index6">
    <w:name w:val="index 6"/>
    <w:basedOn w:val="Normal"/>
    <w:next w:val="Normal"/>
    <w:autoRedefine/>
    <w:semiHidden/>
    <w:rsid w:val="006315F6"/>
    <w:pPr>
      <w:tabs>
        <w:tab w:val="clear" w:pos="340"/>
        <w:tab w:val="clear" w:pos="680"/>
      </w:tabs>
      <w:ind w:left="1200" w:hanging="200"/>
    </w:pPr>
  </w:style>
  <w:style w:type="paragraph" w:styleId="Header">
    <w:name w:val="header"/>
    <w:basedOn w:val="Standard-1pt"/>
    <w:rsid w:val="006315F6"/>
    <w:pPr>
      <w:tabs>
        <w:tab w:val="clear" w:pos="340"/>
        <w:tab w:val="clear" w:pos="680"/>
        <w:tab w:val="left" w:pos="10036"/>
      </w:tabs>
      <w:ind w:firstLine="0"/>
      <w:jc w:val="left"/>
    </w:pPr>
  </w:style>
  <w:style w:type="paragraph" w:styleId="List">
    <w:name w:val="List"/>
    <w:basedOn w:val="Normal"/>
    <w:rsid w:val="006315F6"/>
    <w:pPr>
      <w:ind w:left="283" w:hanging="283"/>
    </w:pPr>
  </w:style>
  <w:style w:type="paragraph" w:styleId="List2">
    <w:name w:val="List 2"/>
    <w:basedOn w:val="Normal"/>
    <w:rsid w:val="006315F6"/>
    <w:pPr>
      <w:ind w:left="566" w:hanging="283"/>
    </w:pPr>
  </w:style>
  <w:style w:type="paragraph" w:styleId="List3">
    <w:name w:val="List 3"/>
    <w:basedOn w:val="Normal"/>
    <w:rsid w:val="006315F6"/>
    <w:pPr>
      <w:ind w:left="849" w:hanging="283"/>
    </w:pPr>
  </w:style>
  <w:style w:type="paragraph" w:styleId="List4">
    <w:name w:val="List 4"/>
    <w:basedOn w:val="Normal"/>
    <w:rsid w:val="006315F6"/>
    <w:pPr>
      <w:ind w:left="1132" w:hanging="283"/>
    </w:pPr>
  </w:style>
  <w:style w:type="paragraph" w:styleId="List5">
    <w:name w:val="List 5"/>
    <w:basedOn w:val="Normal"/>
    <w:rsid w:val="006315F6"/>
    <w:pPr>
      <w:ind w:left="1415" w:hanging="283"/>
    </w:pPr>
  </w:style>
  <w:style w:type="paragraph" w:styleId="ListContinue">
    <w:name w:val="List Continue"/>
    <w:basedOn w:val="Normal"/>
    <w:rsid w:val="006315F6"/>
    <w:pPr>
      <w:spacing w:after="120"/>
      <w:ind w:left="283"/>
    </w:pPr>
  </w:style>
  <w:style w:type="paragraph" w:styleId="ListContinue2">
    <w:name w:val="List Continue 2"/>
    <w:basedOn w:val="Normal"/>
    <w:rsid w:val="006315F6"/>
    <w:pPr>
      <w:spacing w:after="120"/>
      <w:ind w:left="566"/>
    </w:pPr>
  </w:style>
  <w:style w:type="paragraph" w:styleId="ListContinue3">
    <w:name w:val="List Continue 3"/>
    <w:basedOn w:val="Normal"/>
    <w:rsid w:val="006315F6"/>
    <w:pPr>
      <w:spacing w:after="120"/>
      <w:ind w:left="849"/>
    </w:pPr>
  </w:style>
  <w:style w:type="paragraph" w:styleId="ListContinue4">
    <w:name w:val="List Continue 4"/>
    <w:basedOn w:val="Normal"/>
    <w:rsid w:val="006315F6"/>
    <w:pPr>
      <w:spacing w:after="120"/>
      <w:ind w:left="1132"/>
    </w:pPr>
  </w:style>
  <w:style w:type="paragraph" w:styleId="ListContinue5">
    <w:name w:val="List Continue 5"/>
    <w:basedOn w:val="Normal"/>
    <w:rsid w:val="006315F6"/>
    <w:pPr>
      <w:spacing w:after="120"/>
      <w:ind w:left="1415"/>
    </w:pPr>
  </w:style>
  <w:style w:type="paragraph" w:styleId="ListNumber">
    <w:name w:val="List Number"/>
    <w:basedOn w:val="Normal"/>
    <w:rsid w:val="006315F6"/>
    <w:pPr>
      <w:tabs>
        <w:tab w:val="clear" w:pos="340"/>
        <w:tab w:val="num" w:pos="360"/>
      </w:tabs>
      <w:ind w:left="360" w:hanging="360"/>
    </w:pPr>
  </w:style>
  <w:style w:type="paragraph" w:styleId="ListNumber2">
    <w:name w:val="List Number 2"/>
    <w:basedOn w:val="Normal"/>
    <w:rsid w:val="006315F6"/>
    <w:pPr>
      <w:tabs>
        <w:tab w:val="num" w:pos="643"/>
      </w:tabs>
      <w:ind w:left="643" w:hanging="360"/>
    </w:pPr>
  </w:style>
  <w:style w:type="paragraph" w:styleId="ListNumber3">
    <w:name w:val="List Number 3"/>
    <w:basedOn w:val="Normal"/>
    <w:rsid w:val="006315F6"/>
    <w:pPr>
      <w:tabs>
        <w:tab w:val="num" w:pos="926"/>
      </w:tabs>
      <w:ind w:left="926" w:hanging="360"/>
    </w:pPr>
  </w:style>
  <w:style w:type="paragraph" w:styleId="ListNumber4">
    <w:name w:val="List Number 4"/>
    <w:basedOn w:val="Normal"/>
    <w:rsid w:val="006315F6"/>
    <w:pPr>
      <w:tabs>
        <w:tab w:val="num" w:pos="1209"/>
      </w:tabs>
      <w:ind w:left="1209" w:hanging="360"/>
    </w:pPr>
  </w:style>
  <w:style w:type="paragraph" w:styleId="ListNumber5">
    <w:name w:val="List Number 5"/>
    <w:basedOn w:val="Normal"/>
    <w:rsid w:val="006315F6"/>
    <w:pPr>
      <w:tabs>
        <w:tab w:val="num" w:pos="1492"/>
      </w:tabs>
      <w:ind w:left="1492" w:hanging="360"/>
    </w:pPr>
  </w:style>
  <w:style w:type="paragraph" w:styleId="MessageHeader">
    <w:name w:val="Message Header"/>
    <w:basedOn w:val="Normal"/>
    <w:rsid w:val="006315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6315F6"/>
    <w:rPr>
      <w:rFonts w:cs="Courier New"/>
    </w:rPr>
  </w:style>
  <w:style w:type="character" w:styleId="PageNumber">
    <w:name w:val="page number"/>
    <w:basedOn w:val="DefaultParagraphFont"/>
    <w:rsid w:val="006315F6"/>
  </w:style>
  <w:style w:type="paragraph" w:styleId="NormalWeb">
    <w:name w:val="Normal (Web)"/>
    <w:basedOn w:val="Normal"/>
    <w:rsid w:val="006315F6"/>
    <w:rPr>
      <w:szCs w:val="24"/>
    </w:rPr>
  </w:style>
  <w:style w:type="paragraph" w:styleId="NormalIndent">
    <w:name w:val="Normal Indent"/>
    <w:basedOn w:val="Normal"/>
    <w:rsid w:val="006315F6"/>
  </w:style>
  <w:style w:type="paragraph" w:styleId="BodyText">
    <w:name w:val="Body Text"/>
    <w:basedOn w:val="Normal"/>
    <w:rsid w:val="006315F6"/>
  </w:style>
  <w:style w:type="paragraph" w:styleId="BodyText2">
    <w:name w:val="Body Text 2"/>
    <w:basedOn w:val="Normal"/>
    <w:rsid w:val="006315F6"/>
  </w:style>
  <w:style w:type="paragraph" w:styleId="BodyText3">
    <w:name w:val="Body Text 3"/>
    <w:basedOn w:val="Normal"/>
    <w:rsid w:val="006315F6"/>
    <w:rPr>
      <w:szCs w:val="16"/>
    </w:rPr>
  </w:style>
  <w:style w:type="paragraph" w:styleId="BodyTextIndent2">
    <w:name w:val="Body Text Indent 2"/>
    <w:basedOn w:val="Normal"/>
    <w:rsid w:val="006315F6"/>
  </w:style>
  <w:style w:type="paragraph" w:styleId="BodyTextIndent3">
    <w:name w:val="Body Text Indent 3"/>
    <w:basedOn w:val="Normal"/>
    <w:rsid w:val="006315F6"/>
    <w:rPr>
      <w:szCs w:val="16"/>
    </w:rPr>
  </w:style>
  <w:style w:type="paragraph" w:styleId="BodyTextFirstIndent">
    <w:name w:val="Body Text First Indent"/>
    <w:basedOn w:val="Normal"/>
    <w:rsid w:val="006315F6"/>
  </w:style>
  <w:style w:type="paragraph" w:styleId="BodyTextIndent">
    <w:name w:val="Body Text Indent"/>
    <w:basedOn w:val="Normal"/>
    <w:rsid w:val="006315F6"/>
  </w:style>
  <w:style w:type="paragraph" w:styleId="BodyTextFirstIndent2">
    <w:name w:val="Body Text First Indent 2"/>
    <w:basedOn w:val="Normal"/>
    <w:rsid w:val="006315F6"/>
  </w:style>
  <w:style w:type="paragraph" w:styleId="Title">
    <w:name w:val="Title"/>
    <w:aliases w:val="Puesto"/>
    <w:basedOn w:val="Normal"/>
    <w:qFormat/>
    <w:rsid w:val="006315F6"/>
    <w:pPr>
      <w:spacing w:before="240" w:after="60"/>
      <w:jc w:val="center"/>
      <w:outlineLvl w:val="0"/>
    </w:pPr>
    <w:rPr>
      <w:rFonts w:ascii="Arial" w:hAnsi="Arial" w:cs="Arial"/>
      <w:b/>
      <w:bCs/>
      <w:kern w:val="28"/>
      <w:sz w:val="32"/>
      <w:szCs w:val="32"/>
    </w:rPr>
  </w:style>
  <w:style w:type="character" w:customStyle="1" w:styleId="symbol">
    <w:name w:val="symbol"/>
    <w:rsid w:val="006315F6"/>
    <w:rPr>
      <w:rFonts w:ascii="Symbol" w:hAnsi="Symbol"/>
    </w:rPr>
  </w:style>
  <w:style w:type="character" w:customStyle="1" w:styleId="symbolitalic">
    <w:name w:val="symbol_italic"/>
    <w:rsid w:val="006315F6"/>
    <w:rPr>
      <w:rFonts w:ascii="Symbol" w:hAnsi="Symbol"/>
      <w:i/>
    </w:rPr>
  </w:style>
  <w:style w:type="paragraph" w:customStyle="1" w:styleId="itemize">
    <w:name w:val="itemize"/>
    <w:basedOn w:val="Normal"/>
    <w:rsid w:val="006315F6"/>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6315F6"/>
    <w:pPr>
      <w:keepLines/>
      <w:tabs>
        <w:tab w:val="num" w:pos="340"/>
      </w:tabs>
      <w:spacing w:before="120" w:after="120"/>
      <w:ind w:left="340" w:hanging="340"/>
      <w:contextualSpacing/>
    </w:pPr>
  </w:style>
  <w:style w:type="paragraph" w:customStyle="1" w:styleId="StandardAN">
    <w:name w:val="StandardAN"/>
    <w:basedOn w:val="Normal"/>
    <w:rsid w:val="006315F6"/>
    <w:pPr>
      <w:spacing w:after="300"/>
      <w:contextualSpacing/>
    </w:pPr>
    <w:rPr>
      <w:lang w:val="de-DE"/>
    </w:rPr>
  </w:style>
  <w:style w:type="paragraph" w:customStyle="1" w:styleId="StandardAV">
    <w:name w:val="StandardAV"/>
    <w:basedOn w:val="Normal"/>
    <w:rsid w:val="006315F6"/>
    <w:pPr>
      <w:spacing w:before="300"/>
    </w:pPr>
    <w:rPr>
      <w:snapToGrid w:val="0"/>
      <w:lang w:val="de-DE" w:eastAsia="ja-JP"/>
    </w:rPr>
  </w:style>
  <w:style w:type="character" w:customStyle="1" w:styleId="AufzhlungszeichenZchn">
    <w:name w:val="Aufzählungszeichen Zchn"/>
    <w:rsid w:val="006315F6"/>
    <w:rPr>
      <w:lang w:val="en-US" w:eastAsia="de-DE" w:bidi="ar-SA"/>
    </w:rPr>
  </w:style>
  <w:style w:type="paragraph" w:customStyle="1" w:styleId="figureOA">
    <w:name w:val="figureOA"/>
    <w:basedOn w:val="figure"/>
    <w:rsid w:val="006315F6"/>
    <w:pPr>
      <w:spacing w:before="0" w:after="0"/>
    </w:pPr>
  </w:style>
  <w:style w:type="paragraph" w:customStyle="1" w:styleId="Default">
    <w:name w:val="Default"/>
    <w:rsid w:val="006315F6"/>
    <w:pPr>
      <w:autoSpaceDE w:val="0"/>
      <w:autoSpaceDN w:val="0"/>
      <w:adjustRightInd w:val="0"/>
    </w:pPr>
    <w:rPr>
      <w:lang w:val="de-DE" w:eastAsia="de-DE"/>
    </w:rPr>
  </w:style>
  <w:style w:type="paragraph" w:customStyle="1" w:styleId="p1a">
    <w:name w:val="p1a"/>
    <w:basedOn w:val="Normal"/>
    <w:next w:val="Default"/>
    <w:rsid w:val="006315F6"/>
    <w:pPr>
      <w:ind w:firstLine="0"/>
    </w:pPr>
    <w:rPr>
      <w:szCs w:val="24"/>
    </w:rPr>
  </w:style>
  <w:style w:type="paragraph" w:customStyle="1" w:styleId="ItemRef">
    <w:name w:val="ItemRef"/>
    <w:basedOn w:val="Normal"/>
    <w:rsid w:val="006315F6"/>
    <w:pPr>
      <w:keepNext/>
      <w:spacing w:before="60"/>
      <w:ind w:left="340" w:firstLine="0"/>
    </w:pPr>
    <w:rPr>
      <w:sz w:val="16"/>
      <w:szCs w:val="16"/>
    </w:rPr>
  </w:style>
  <w:style w:type="character" w:customStyle="1" w:styleId="berschrift1Zchn">
    <w:name w:val="Überschrift 1 Zchn"/>
    <w:rsid w:val="006315F6"/>
    <w:rPr>
      <w:rFonts w:cs="Arial"/>
      <w:bCs/>
      <w:caps/>
      <w:kern w:val="32"/>
      <w:sz w:val="16"/>
      <w:szCs w:val="16"/>
      <w:lang w:val="en-US" w:eastAsia="de-DE" w:bidi="ar-SA"/>
    </w:rPr>
  </w:style>
  <w:style w:type="character" w:customStyle="1" w:styleId="berschrift2Zchn">
    <w:name w:val="Überschrift 2 Zchn"/>
    <w:rsid w:val="006315F6"/>
    <w:rPr>
      <w:rFonts w:cs="Arial"/>
      <w:bCs/>
      <w:i/>
      <w:iCs/>
      <w:caps/>
      <w:kern w:val="32"/>
      <w:sz w:val="16"/>
      <w:szCs w:val="16"/>
      <w:lang w:val="en-US" w:eastAsia="de-DE" w:bidi="ar-SA"/>
    </w:rPr>
  </w:style>
  <w:style w:type="character" w:customStyle="1" w:styleId="heading2Zchn">
    <w:name w:val="heading2 Zchn"/>
    <w:basedOn w:val="berschrift2Zchn"/>
    <w:rsid w:val="006315F6"/>
    <w:rPr>
      <w:rFonts w:cs="Arial"/>
      <w:bCs/>
      <w:i/>
      <w:iCs/>
      <w:caps/>
      <w:kern w:val="32"/>
      <w:sz w:val="16"/>
      <w:szCs w:val="16"/>
      <w:lang w:val="en-US" w:eastAsia="de-DE" w:bidi="ar-SA"/>
    </w:rPr>
  </w:style>
  <w:style w:type="character" w:customStyle="1" w:styleId="heading2heading1Zchn">
    <w:name w:val="heading2_heading1 Zchn"/>
    <w:basedOn w:val="heading2Zchn"/>
    <w:rsid w:val="006315F6"/>
    <w:rPr>
      <w:rFonts w:cs="Arial"/>
      <w:bCs/>
      <w:i/>
      <w:iCs/>
      <w:caps/>
      <w:kern w:val="32"/>
      <w:sz w:val="16"/>
      <w:szCs w:val="16"/>
      <w:lang w:val="en-US" w:eastAsia="de-DE" w:bidi="ar-SA"/>
    </w:rPr>
  </w:style>
  <w:style w:type="paragraph" w:customStyle="1" w:styleId="End">
    <w:name w:val="End"/>
    <w:rsid w:val="006315F6"/>
    <w:pPr>
      <w:spacing w:line="20" w:lineRule="exact"/>
    </w:pPr>
    <w:rPr>
      <w:snapToGrid w:val="0"/>
      <w:sz w:val="2"/>
      <w:szCs w:val="2"/>
      <w:lang w:val="en-US" w:eastAsia="en-US"/>
    </w:rPr>
  </w:style>
  <w:style w:type="paragraph" w:customStyle="1" w:styleId="ItemRefStart">
    <w:name w:val="ItemRefStart"/>
    <w:basedOn w:val="ItemRef"/>
    <w:rsid w:val="006315F6"/>
    <w:pPr>
      <w:spacing w:before="120"/>
    </w:pPr>
  </w:style>
  <w:style w:type="character" w:customStyle="1" w:styleId="AbsatzNormal">
    <w:name w:val="AbsatzNormal"/>
    <w:basedOn w:val="DefaultParagraphFont"/>
    <w:rsid w:val="006315F6"/>
  </w:style>
  <w:style w:type="paragraph" w:customStyle="1" w:styleId="tablehead">
    <w:name w:val="table_head"/>
    <w:basedOn w:val="tabletext"/>
    <w:rsid w:val="006315F6"/>
    <w:pPr>
      <w:spacing w:before="20" w:after="20"/>
      <w:contextualSpacing/>
      <w:jc w:val="center"/>
    </w:pPr>
  </w:style>
  <w:style w:type="paragraph" w:customStyle="1" w:styleId="runningtitle">
    <w:name w:val="runningtitle"/>
    <w:basedOn w:val="Standard-1pt"/>
    <w:rsid w:val="006315F6"/>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6315F6"/>
    <w:rPr>
      <w:rFonts w:eastAsia="Times New Roman"/>
    </w:rPr>
  </w:style>
  <w:style w:type="paragraph" w:customStyle="1" w:styleId="FigureColumnLeftTop">
    <w:name w:val="FigureColumnLeftTop"/>
    <w:basedOn w:val="figure"/>
    <w:rsid w:val="006315F6"/>
    <w:pPr>
      <w:keepNext w:val="0"/>
      <w:framePr w:w="4876" w:vSpace="238" w:wrap="around" w:hAnchor="margin" w:yAlign="top"/>
      <w:spacing w:before="0"/>
    </w:pPr>
  </w:style>
  <w:style w:type="paragraph" w:customStyle="1" w:styleId="FigureColumnLeftBottom">
    <w:name w:val="FigureColumnLeftBottom"/>
    <w:basedOn w:val="FigureColumnLeftTop"/>
    <w:rsid w:val="006315F6"/>
    <w:pPr>
      <w:framePr w:wrap="around" w:yAlign="bottom"/>
      <w:spacing w:before="100" w:after="0"/>
    </w:pPr>
  </w:style>
  <w:style w:type="paragraph" w:customStyle="1" w:styleId="FigureColumnRightTop">
    <w:name w:val="FigureColumnRightTop"/>
    <w:basedOn w:val="FigureColumnLeftTop"/>
    <w:rsid w:val="006315F6"/>
    <w:pPr>
      <w:framePr w:wrap="around" w:xAlign="right"/>
    </w:pPr>
  </w:style>
  <w:style w:type="paragraph" w:customStyle="1" w:styleId="FigureColumnRightBottom">
    <w:name w:val="FigureColumnRightBottom"/>
    <w:basedOn w:val="FigureColumnRightTop"/>
    <w:rsid w:val="006315F6"/>
    <w:pPr>
      <w:framePr w:wrap="around" w:yAlign="bottom"/>
      <w:spacing w:before="100" w:after="0"/>
    </w:pPr>
  </w:style>
  <w:style w:type="paragraph" w:customStyle="1" w:styleId="FigureSideTop">
    <w:name w:val="FigureSideTop"/>
    <w:basedOn w:val="FigureColumnLeftTop"/>
    <w:rsid w:val="006315F6"/>
    <w:pPr>
      <w:framePr w:w="10036" w:wrap="around"/>
    </w:pPr>
  </w:style>
  <w:style w:type="paragraph" w:customStyle="1" w:styleId="FigureSideBottom">
    <w:name w:val="FigureSideBottom"/>
    <w:basedOn w:val="FigureSideTop"/>
    <w:rsid w:val="006315F6"/>
    <w:pPr>
      <w:framePr w:wrap="around" w:yAlign="bottom"/>
      <w:spacing w:before="100" w:after="0"/>
    </w:pPr>
  </w:style>
  <w:style w:type="paragraph" w:customStyle="1" w:styleId="Abbildung">
    <w:name w:val="Abbildung"/>
    <w:basedOn w:val="figure"/>
    <w:next w:val="figlegend"/>
    <w:rsid w:val="006315F6"/>
  </w:style>
  <w:style w:type="paragraph" w:styleId="Index7">
    <w:name w:val="index 7"/>
    <w:basedOn w:val="Normal"/>
    <w:next w:val="Normal"/>
    <w:autoRedefine/>
    <w:semiHidden/>
    <w:rsid w:val="006315F6"/>
    <w:pPr>
      <w:tabs>
        <w:tab w:val="clear" w:pos="340"/>
        <w:tab w:val="clear" w:pos="680"/>
      </w:tabs>
      <w:ind w:left="1400" w:hanging="200"/>
    </w:pPr>
  </w:style>
  <w:style w:type="paragraph" w:styleId="Index8">
    <w:name w:val="index 8"/>
    <w:basedOn w:val="Normal"/>
    <w:next w:val="Normal"/>
    <w:autoRedefine/>
    <w:semiHidden/>
    <w:rsid w:val="006315F6"/>
    <w:pPr>
      <w:tabs>
        <w:tab w:val="clear" w:pos="340"/>
        <w:tab w:val="clear" w:pos="680"/>
      </w:tabs>
      <w:ind w:left="1600" w:hanging="200"/>
    </w:pPr>
  </w:style>
  <w:style w:type="paragraph" w:styleId="Index9">
    <w:name w:val="index 9"/>
    <w:basedOn w:val="Normal"/>
    <w:next w:val="Normal"/>
    <w:autoRedefine/>
    <w:semiHidden/>
    <w:rsid w:val="006315F6"/>
    <w:pPr>
      <w:tabs>
        <w:tab w:val="clear" w:pos="340"/>
        <w:tab w:val="clear" w:pos="680"/>
      </w:tabs>
      <w:ind w:left="1800" w:hanging="200"/>
    </w:pPr>
  </w:style>
  <w:style w:type="paragraph" w:customStyle="1" w:styleId="StandardZG">
    <w:name w:val="StandardZG"/>
    <w:basedOn w:val="Normal"/>
    <w:rsid w:val="006315F6"/>
    <w:pPr>
      <w:spacing w:line="230" w:lineRule="exact"/>
    </w:pPr>
  </w:style>
  <w:style w:type="paragraph" w:styleId="CommentText">
    <w:name w:val="annotation text"/>
    <w:basedOn w:val="Normal"/>
    <w:link w:val="CommentTextChar"/>
    <w:semiHidden/>
    <w:rsid w:val="006315F6"/>
  </w:style>
  <w:style w:type="paragraph" w:customStyle="1" w:styleId="Kommentarthema">
    <w:name w:val="Kommentarthema"/>
    <w:basedOn w:val="CommentText"/>
    <w:next w:val="CommentText"/>
    <w:rsid w:val="006315F6"/>
    <w:rPr>
      <w:b/>
      <w:bCs/>
    </w:rPr>
  </w:style>
  <w:style w:type="character" w:styleId="CommentReference">
    <w:name w:val="annotation reference"/>
    <w:semiHidden/>
    <w:rsid w:val="006315F6"/>
    <w:rPr>
      <w:sz w:val="16"/>
      <w:szCs w:val="16"/>
    </w:rPr>
  </w:style>
  <w:style w:type="paragraph" w:styleId="MacroText">
    <w:name w:val="macro"/>
    <w:semiHidden/>
    <w:rsid w:val="006315F6"/>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ableofAuthorities">
    <w:name w:val="table of authorities"/>
    <w:basedOn w:val="Normal"/>
    <w:next w:val="Normal"/>
    <w:semiHidden/>
    <w:rsid w:val="006315F6"/>
    <w:pPr>
      <w:tabs>
        <w:tab w:val="clear" w:pos="340"/>
        <w:tab w:val="clear" w:pos="680"/>
      </w:tabs>
    </w:pPr>
  </w:style>
  <w:style w:type="character" w:customStyle="1" w:styleId="superscript">
    <w:name w:val="superscript"/>
    <w:rsid w:val="006315F6"/>
    <w:rPr>
      <w:vertAlign w:val="superscript"/>
    </w:rPr>
  </w:style>
  <w:style w:type="paragraph" w:customStyle="1" w:styleId="Sprechblasentext">
    <w:name w:val="Sprechblasentext"/>
    <w:basedOn w:val="Normal"/>
    <w:rsid w:val="006315F6"/>
    <w:rPr>
      <w:rFonts w:ascii="Tahoma" w:hAnsi="Tahoma" w:cs="Tahoma"/>
      <w:sz w:val="16"/>
      <w:szCs w:val="16"/>
    </w:rPr>
  </w:style>
  <w:style w:type="paragraph" w:styleId="TOC1">
    <w:name w:val="toc 1"/>
    <w:basedOn w:val="Normal"/>
    <w:next w:val="Normal"/>
    <w:autoRedefine/>
    <w:semiHidden/>
    <w:rsid w:val="006315F6"/>
    <w:pPr>
      <w:tabs>
        <w:tab w:val="clear" w:pos="340"/>
        <w:tab w:val="clear" w:pos="680"/>
      </w:tabs>
    </w:pPr>
  </w:style>
  <w:style w:type="paragraph" w:styleId="TOC2">
    <w:name w:val="toc 2"/>
    <w:basedOn w:val="Normal"/>
    <w:next w:val="Normal"/>
    <w:autoRedefine/>
    <w:semiHidden/>
    <w:rsid w:val="006315F6"/>
    <w:pPr>
      <w:tabs>
        <w:tab w:val="clear" w:pos="340"/>
        <w:tab w:val="clear" w:pos="680"/>
      </w:tabs>
      <w:ind w:left="200"/>
    </w:pPr>
  </w:style>
  <w:style w:type="paragraph" w:styleId="TOC3">
    <w:name w:val="toc 3"/>
    <w:basedOn w:val="Normal"/>
    <w:next w:val="Normal"/>
    <w:autoRedefine/>
    <w:semiHidden/>
    <w:rsid w:val="006315F6"/>
    <w:pPr>
      <w:tabs>
        <w:tab w:val="clear" w:pos="340"/>
        <w:tab w:val="clear" w:pos="680"/>
      </w:tabs>
      <w:ind w:left="400"/>
    </w:pPr>
  </w:style>
  <w:style w:type="paragraph" w:styleId="TOC4">
    <w:name w:val="toc 4"/>
    <w:basedOn w:val="Normal"/>
    <w:next w:val="Normal"/>
    <w:autoRedefine/>
    <w:semiHidden/>
    <w:rsid w:val="006315F6"/>
    <w:pPr>
      <w:tabs>
        <w:tab w:val="clear" w:pos="340"/>
        <w:tab w:val="clear" w:pos="680"/>
      </w:tabs>
      <w:ind w:left="600"/>
    </w:pPr>
  </w:style>
  <w:style w:type="paragraph" w:styleId="TOC5">
    <w:name w:val="toc 5"/>
    <w:basedOn w:val="Normal"/>
    <w:next w:val="Normal"/>
    <w:autoRedefine/>
    <w:semiHidden/>
    <w:rsid w:val="006315F6"/>
    <w:pPr>
      <w:tabs>
        <w:tab w:val="clear" w:pos="340"/>
        <w:tab w:val="clear" w:pos="680"/>
      </w:tabs>
      <w:ind w:left="800"/>
    </w:pPr>
  </w:style>
  <w:style w:type="paragraph" w:styleId="TOC6">
    <w:name w:val="toc 6"/>
    <w:basedOn w:val="Normal"/>
    <w:next w:val="Normal"/>
    <w:autoRedefine/>
    <w:semiHidden/>
    <w:rsid w:val="006315F6"/>
    <w:pPr>
      <w:tabs>
        <w:tab w:val="clear" w:pos="340"/>
        <w:tab w:val="clear" w:pos="680"/>
      </w:tabs>
      <w:ind w:left="1000"/>
    </w:pPr>
  </w:style>
  <w:style w:type="paragraph" w:styleId="TOC7">
    <w:name w:val="toc 7"/>
    <w:basedOn w:val="Normal"/>
    <w:next w:val="Normal"/>
    <w:autoRedefine/>
    <w:semiHidden/>
    <w:rsid w:val="006315F6"/>
    <w:pPr>
      <w:tabs>
        <w:tab w:val="clear" w:pos="340"/>
        <w:tab w:val="clear" w:pos="680"/>
      </w:tabs>
      <w:ind w:left="1200"/>
    </w:pPr>
  </w:style>
  <w:style w:type="paragraph" w:styleId="TOC8">
    <w:name w:val="toc 8"/>
    <w:basedOn w:val="Normal"/>
    <w:next w:val="Normal"/>
    <w:autoRedefine/>
    <w:semiHidden/>
    <w:rsid w:val="006315F6"/>
    <w:pPr>
      <w:tabs>
        <w:tab w:val="clear" w:pos="340"/>
        <w:tab w:val="clear" w:pos="680"/>
      </w:tabs>
      <w:ind w:left="1400"/>
    </w:pPr>
  </w:style>
  <w:style w:type="paragraph" w:styleId="TOC9">
    <w:name w:val="toc 9"/>
    <w:basedOn w:val="Normal"/>
    <w:next w:val="Normal"/>
    <w:autoRedefine/>
    <w:semiHidden/>
    <w:rsid w:val="006315F6"/>
    <w:pPr>
      <w:tabs>
        <w:tab w:val="clear" w:pos="340"/>
        <w:tab w:val="clear" w:pos="680"/>
      </w:tabs>
      <w:ind w:left="1600"/>
    </w:pPr>
  </w:style>
  <w:style w:type="character" w:styleId="HTMLAcronym">
    <w:name w:val="HTML Acronym"/>
    <w:basedOn w:val="DefaultParagraphFont"/>
    <w:rsid w:val="006315F6"/>
  </w:style>
  <w:style w:type="paragraph" w:styleId="HTMLPreformatted">
    <w:name w:val="HTML Preformatted"/>
    <w:basedOn w:val="Normal"/>
    <w:rsid w:val="006315F6"/>
    <w:pPr>
      <w:ind w:firstLine="0"/>
    </w:pPr>
    <w:rPr>
      <w:rFonts w:ascii="Courier New" w:hAnsi="Courier New" w:cs="Courier New"/>
    </w:rPr>
  </w:style>
  <w:style w:type="paragraph" w:styleId="BalloonText">
    <w:name w:val="Balloon Text"/>
    <w:basedOn w:val="Normal"/>
    <w:semiHidden/>
    <w:rsid w:val="00025EA6"/>
    <w:rPr>
      <w:rFonts w:ascii="Tahoma" w:hAnsi="Tahoma" w:cs="Tahoma"/>
      <w:sz w:val="16"/>
      <w:szCs w:val="16"/>
    </w:rPr>
  </w:style>
  <w:style w:type="character" w:styleId="Strong">
    <w:name w:val="Strong"/>
    <w:qFormat/>
    <w:rsid w:val="00575744"/>
    <w:rPr>
      <w:b/>
      <w:bCs/>
    </w:rPr>
  </w:style>
  <w:style w:type="paragraph" w:styleId="EnvelopeAddress">
    <w:name w:val="envelope address"/>
    <w:basedOn w:val="Normal"/>
    <w:rsid w:val="006315F6"/>
    <w:rPr>
      <w:rFonts w:cs="Arial"/>
      <w:szCs w:val="24"/>
    </w:rPr>
  </w:style>
  <w:style w:type="paragraph" w:styleId="Signature">
    <w:name w:val="Signature"/>
    <w:basedOn w:val="Normal"/>
    <w:rsid w:val="006315F6"/>
  </w:style>
  <w:style w:type="paragraph" w:styleId="Subtitle">
    <w:name w:val="Subtitle"/>
    <w:basedOn w:val="Normal"/>
    <w:qFormat/>
    <w:rsid w:val="006315F6"/>
    <w:rPr>
      <w:rFonts w:cs="Arial"/>
      <w:szCs w:val="24"/>
    </w:rPr>
  </w:style>
  <w:style w:type="character" w:customStyle="1" w:styleId="subscript">
    <w:name w:val="subscript"/>
    <w:rsid w:val="006315F6"/>
    <w:rPr>
      <w:vertAlign w:val="subscript"/>
    </w:rPr>
  </w:style>
  <w:style w:type="character" w:customStyle="1" w:styleId="FooterChar">
    <w:name w:val="Footer Char"/>
    <w:link w:val="Footer"/>
    <w:uiPriority w:val="99"/>
    <w:rsid w:val="00981748"/>
    <w:rPr>
      <w:sz w:val="18"/>
      <w:lang w:val="en-US" w:eastAsia="de-DE"/>
    </w:rPr>
  </w:style>
  <w:style w:type="paragraph" w:customStyle="1" w:styleId="tablelegendInTable">
    <w:name w:val="tablelegendInTable"/>
    <w:basedOn w:val="tablelegend"/>
    <w:rsid w:val="006315F6"/>
    <w:pPr>
      <w:spacing w:before="0"/>
    </w:pPr>
  </w:style>
  <w:style w:type="paragraph" w:styleId="CommentSubject">
    <w:name w:val="annotation subject"/>
    <w:basedOn w:val="CommentText"/>
    <w:next w:val="CommentText"/>
    <w:link w:val="CommentSubjectChar"/>
    <w:rsid w:val="004A032E"/>
    <w:rPr>
      <w:b/>
      <w:bCs/>
    </w:rPr>
  </w:style>
  <w:style w:type="character" w:customStyle="1" w:styleId="CommentTextChar">
    <w:name w:val="Comment Text Char"/>
    <w:link w:val="CommentText"/>
    <w:semiHidden/>
    <w:rsid w:val="004A032E"/>
    <w:rPr>
      <w:lang w:val="en-US" w:eastAsia="de-DE"/>
    </w:rPr>
  </w:style>
  <w:style w:type="character" w:customStyle="1" w:styleId="CommentSubjectChar">
    <w:name w:val="Comment Subject Char"/>
    <w:basedOn w:val="CommentTextChar"/>
    <w:link w:val="CommentSubject"/>
    <w:rsid w:val="004A032E"/>
    <w:rPr>
      <w:lang w:val="en-US" w:eastAsia="de-DE"/>
    </w:rPr>
  </w:style>
  <w:style w:type="paragraph" w:styleId="NoSpacing">
    <w:name w:val="No Spacing"/>
    <w:uiPriority w:val="1"/>
    <w:qFormat/>
    <w:rsid w:val="007936DE"/>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5C4C4F"/>
    <w:pPr>
      <w:tabs>
        <w:tab w:val="clear" w:pos="340"/>
        <w:tab w:val="clear" w:pos="680"/>
      </w:tabs>
      <w:spacing w:after="160" w:line="259" w:lineRule="auto"/>
      <w:ind w:firstLine="0"/>
      <w:jc w:val="left"/>
    </w:pPr>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vany@infomed.sld.cu" TargetMode="External"/><Relationship Id="rId13" Type="http://schemas.openxmlformats.org/officeDocument/2006/relationships/hyperlink" Target="https://orcid.org/0000-0002-7624-6563" TargetMode="External"/><Relationship Id="rId18" Type="http://schemas.openxmlformats.org/officeDocument/2006/relationships/hyperlink" Target="http://dspace.utb.edu.ec/bitstream/handle/49000/11514/E-UTB-FCS-OBST-000310.pdf?sequence=1&amp;isAllowed=y"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jessicarp1998@gmail.com" TargetMode="External"/><Relationship Id="rId17" Type="http://schemas.openxmlformats.org/officeDocument/2006/relationships/hyperlink" Target="http://www.scielo.org.co/scielo.php?script=sci_arttext&amp;pid=S0034-74342010000400008" TargetMode="External"/><Relationship Id="rId2" Type="http://schemas.openxmlformats.org/officeDocument/2006/relationships/numbering" Target="numbering.xml"/><Relationship Id="rId16" Type="http://schemas.openxmlformats.org/officeDocument/2006/relationships/hyperlink" Target="https://www.nejm.org/doi/full/10.1056/NEJMoa03259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9427-4085" TargetMode="External"/><Relationship Id="rId5" Type="http://schemas.openxmlformats.org/officeDocument/2006/relationships/webSettings" Target="webSettings.xml"/><Relationship Id="rId15" Type="http://schemas.openxmlformats.org/officeDocument/2006/relationships/hyperlink" Target="https://www.scielo.cl/scielo.php?pid=S0717-75262003000600009&amp;script=sci_arttext" TargetMode="External"/><Relationship Id="rId23" Type="http://schemas.openxmlformats.org/officeDocument/2006/relationships/theme" Target="theme/theme1.xml"/><Relationship Id="rId10" Type="http://schemas.openxmlformats.org/officeDocument/2006/relationships/hyperlink" Target="https://orcid.org/0000-0001-" TargetMode="External"/><Relationship Id="rId19" Type="http://schemas.openxmlformats.org/officeDocument/2006/relationships/hyperlink" Target="http://www.ncbi.nlm.nih.gov/books/NBK562140/" TargetMode="External"/><Relationship Id="rId4" Type="http://schemas.openxmlformats.org/officeDocument/2006/relationships/settings" Target="settings.xml"/><Relationship Id="rId9" Type="http://schemas.openxmlformats.org/officeDocument/2006/relationships/hyperlink" Target="https://orcid.org/0000-0002-2523-3308" TargetMode="External"/><Relationship Id="rId14" Type="http://schemas.openxmlformats.org/officeDocument/2006/relationships/hyperlink" Target="http://www.scielo.org.pe/scielo.php?pid=S2304-51322019000200011&amp;script=sci_arttext&amp;tlng=e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usy\CONFIG~1\Temp\IFMBE_Proceedings_Template_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Wal19</b:Tag>
    <b:SourceType>InternetSite</b:SourceType>
    <b:Guid>{E9C06423-A1C7-4FF6-91C6-BCC1589B971A}</b:Guid>
    <b:Title>Fetoscopia y fotocoagulación láser en el manejo del síndrome de transfusión feto fetal: serie de los primeros casos tratados en el Perú</b:Title>
    <b:Year>2019</b:Year>
    <b:Author>
      <b:Author>
        <b:Corporate> Ventura Laveriano W,  Novoa Reyes R,  Castillo Urquiaga W,  Zárate Girao M, Huertas Tacchino E,  Nazario Redondo C, Sánchez Góngora A, Bernuy Chávez L,</b:Corporate>
      </b:Author>
    </b:Author>
    <b:JournalName>Rev. peru. ginecol. obstet. vol.65 no.2 Lima abr./jun: 2019</b:JournalName>
    <b:Month>junio</b:Month>
    <b:Volume>65</b:Volume>
    <b:Issue>2</b:Issue>
    <b:YearAccessed>2023</b:YearAccessed>
    <b:MonthAccessed>febrero</b:MonthAccessed>
    <b:DayAccessed>12</b:DayAccessed>
    <b:URL>http://www.scielo.org.pe/scielo.php?pid=S2304-51322019000200011&amp;script=sci_arttext&amp;tlng=en</b:URL>
    <b:RefOrder>1</b:RefOrder>
  </b:Source>
  <b:Source>
    <b:Tag>And03</b:Tag>
    <b:SourceType>InternetSite</b:SourceType>
    <b:Guid>{6088BE77-FC79-4CC1-A8A6-283EF1C2C475}</b:Guid>
    <b:Title>CIRUGIA LASER ENDOSCOPICA DE LA PLACENTA EN EL TRATAMIENTO DEL SINDROME DE TRANSFUSION FETO-FETAL</b:Title>
    <b:JournalName>REV CHIL OBSTET GINECOL</b:JournalName>
    <b:Year>2003</b:Year>
    <b:Volume>68</b:Volume>
    <b:Issue>6</b:Issue>
    <b:Author>
      <b:Author>
        <b:Corporate> Poblete A,.,  Pomes C.,  Figueroa J, Soto J,  Gana A, Montaña R,  Donoso B, Ruiz M, González P</b:Corporate>
      </b:Author>
    </b:Author>
    <b:YearAccessed>2023</b:YearAccessed>
    <b:MonthAccessed>febrero</b:MonthAccessed>
    <b:DayAccessed>12</b:DayAccessed>
    <b:URL>https://www.scielo.cl/scielo.php?pid=S0717-75262003000600009&amp;script=sci_arttext</b:URL>
    <b:RefOrder>2</b:RefOrder>
  </b:Source>
  <b:Source>
    <b:Tag>Mar04</b:Tag>
    <b:SourceType>InternetSite</b:SourceType>
    <b:Guid>{50307751-6475-476F-B91F-24CBCAE08149}</b:Guid>
    <b:Title>Endoscopic Laser Surgery versus Serial Amnioreduction for Severe Twin-to-Twin Transfusion Syndrome</b:Title>
    <b:JournalName>N Engl J Med</b:JournalName>
    <b:Year>2004</b:Year>
    <b:Month>junio</b:Month>
    <b:Volume>551</b:Volume>
    <b:Author>
      <b:Author>
        <b:Corporate>Senat MV, ,  Deprest J, Boulvain M, ,Paupe A,., Winer N and  Ville Y</b:Corporate>
      </b:Author>
    </b:Author>
    <b:YearAccessed>2023</b:YearAccessed>
    <b:MonthAccessed>febrero</b:MonthAccessed>
    <b:DayAccessed>12</b:DayAccessed>
    <b:URL>https://www.nejm.org/doi/full/10.1056/NEJMoa032597</b:URL>
    <b:RefOrder>3</b:RefOrder>
  </b:Source>
  <b:Source>
    <b:Tag>Alv17</b:Tag>
    <b:SourceType>BookSection</b:SourceType>
    <b:Guid>{1705920B-C22B-44F4-8225-1C8556010DD2}</b:Guid>
    <b:Year>2017</b:Year>
    <b:Author>
      <b:Author>
        <b:Corporate>Alvarez Fumero R et al</b:Corporate>
      </b:Author>
    </b:Author>
    <b:BookTitle>guias de actuacion en las afecciones obstetricas frecuentes</b:BookTitle>
    <b:Pages>3</b:Pages>
    <b:Publisher>editorial de ciencias medicas</b:Publisher>
    <b:StateProvince>la Habana</b:StateProvince>
    <b:CountryRegion>cuba</b:CountryRegion>
    <b:ChapterNumber>1</b:ChapterNumber>
    <b:ShortTitle>introduccion</b:ShortTitle>
    <b:RefOrder>4</b:RefOrder>
  </b:Source>
  <b:Source>
    <b:Tag>Mar11</b:Tag>
    <b:SourceType>Misc</b:SourceType>
    <b:Guid>{AB71F754-1076-437F-8FE0-32CE74484D2B}</b:Guid>
    <b:Title>PROTOCOLO:GESTACIÓN GEMELAR MONOCORIAL:SINDROME DE TRANSFUSIÓN FETO-FETAL SEVERO (STFF)</b:Title>
    <b:Year>2011</b:Year>
    <b:City>barcelona</b:City>
    <b:Author>
      <b:Author>
        <b:Corporate>Martinez JM, Gratacos E</b:Corporate>
      </b:Author>
    </b:Author>
    <b:Month>marzo</b:Month>
    <b:Day>22</b:Day>
    <b:StateProvince>cataluña</b:StateProvince>
    <b:CountryRegion>españa</b:CountryRegion>
    <b:YearAccessed>2023</b:YearAccessed>
    <b:MonthAccessed>febrero</b:MonthAccessed>
    <b:DayAccessed>12</b:DayAccessed>
    <b:RefOrder>5</b:RefOrder>
  </b:Source>
  <b:Source>
    <b:Tag>Gom10</b:Tag>
    <b:SourceType>InternetSite</b:SourceType>
    <b:Guid>{B98F2F03-2BDE-41A1-81A2-B32909746E0A}</b:Guid>
    <b:Title>Síndrome de transfusión intergemelar estadio III, manejado con fotocoagulaición láser guiada por fetoscopia, complicado con Síndrome de Ballantyne y RCIU selectivo del feto donante: reporte de caso y revisión de la literatura</b:Title>
    <b:Year>2010</b:Year>
    <b:YearAccessed>2023</b:YearAccessed>
    <b:MonthAccessed>2</b:MonthAccessed>
    <b:DayAccessed>12</b:DayAccessed>
    <b:URL>http://www.scielo.org.co/scielo.php?script=sci_arttext&amp;pid=S0034-74342010000400008</b:URL>
    <b:Month>oct/dec</b:Month>
    <b:Author>
      <b:Author>
        <b:Corporate>Gomez Castro LA et al</b:Corporate>
      </b:Author>
    </b:Author>
    <b:JournalName>Rev Colomb Obstet Ginecol</b:JournalName>
    <b:City>bogota</b:City>
    <b:Volume>16</b:Volume>
    <b:Issue>4</b:Issue>
    <b:RefOrder>6</b:RefOrder>
  </b:Source>
  <b:Source>
    <b:Tag>MEC22</b:Tag>
    <b:SourceType>InternetSite</b:SourceType>
    <b:Guid>{91106B4D-DB8B-4482-A5D1-E689A16447CE}</b:Guid>
    <b:Author>
      <b:Author>
        <b:NameList>
          <b:Person>
            <b:Last>ME</b:Last>
            <b:First>Chasi</b:First>
            <b:Middle>Rea</b:Middle>
          </b:Person>
        </b:NameList>
      </b:Author>
    </b:Author>
    <b:Title>Conducta Obstétrica en primigesta de 19 años con embarazo prolongado y polihidramnios</b:Title>
    <b:JournalName>Dimensión Práctico del Examen Complexivo previo a la obtención del grado academico obstetriz/obstetra</b:JournalName>
    <b:Year>2022</b:Year>
    <b:City>los rios</b:City>
    <b:YearAccessed>2023</b:YearAccessed>
    <b:MonthAccessed>2</b:MonthAccessed>
    <b:DayAccessed>12</b:DayAccessed>
    <b:URL>http://dspace.utb.edu.ec/bitstream/handle/49000/11514/E-UTB-FCS-OBST-000310.pdf?sequence=1&amp;isAllowed=y</b:URL>
    <b:RefOrder>7</b:RefOrder>
  </b:Source>
  <b:Source>
    <b:Tag>Hwa21</b:Tag>
    <b:SourceType>InternetSite</b:SourceType>
    <b:Guid>{B25A6BFA-990F-4AE6-A305-51A039805B50}</b:Guid>
    <b:Author>
      <b:Author>
        <b:Corporate>Hwang DS, Bordoni B</b:Corporate>
      </b:Author>
    </b:Author>
    <b:Year>2021</b:Year>
    <b:YearAccessed>2023</b:YearAccessed>
    <b:MonthAccessed>2</b:MonthAccessed>
    <b:DayAccessed>12</b:DayAccessed>
    <b:URL>http://www.ncbi.nlm.nih.gov/books/NBK562140/</b:URL>
    <b:Title>Polyhydramnios</b:Title>
    <b:JournalName>StatPearls</b:JournalName>
    <b:RefOrder>8</b:RefOrder>
  </b:Source>
</b:Sources>
</file>

<file path=customXml/itemProps1.xml><?xml version="1.0" encoding="utf-8"?>
<ds:datastoreItem xmlns:ds="http://schemas.openxmlformats.org/officeDocument/2006/customXml" ds:itemID="{A0262B9B-0CE6-4255-B297-11E151A0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IFMBE_Proceedings_Template_ES</Template>
  <TotalTime>35</TotalTime>
  <Pages>8</Pages>
  <Words>2012</Words>
  <Characters>11072</Characters>
  <Application>Microsoft Office Word</Application>
  <DocSecurity>0</DocSecurity>
  <Lines>92</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Plantilla VIII Congreso SCB.doc</vt:lpstr>
      <vt:lpstr>Plantilla VIII Congreso SCB.doc</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José Folgueras</dc:creator>
  <cp:lastModifiedBy>Usuario</cp:lastModifiedBy>
  <cp:revision>5</cp:revision>
  <cp:lastPrinted>2007-03-08T20:41:00Z</cp:lastPrinted>
  <dcterms:created xsi:type="dcterms:W3CDTF">2023-01-11T15:23:00Z</dcterms:created>
  <dcterms:modified xsi:type="dcterms:W3CDTF">2023-04-01T19:26:00Z</dcterms:modified>
</cp:coreProperties>
</file>